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276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DC72F3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Lucida Calligraphy" w:hAnsi="Lucida Calligraphy"/>
                                <w:b/>
                                <w:sz w:val="96"/>
                                <w:szCs w:val="96"/>
                              </w:rPr>
                            </w:pPr>
                            <w:r w:rsidRPr="00DC72F3">
                              <w:rPr>
                                <w:rFonts w:ascii="Lucida Calligraphy" w:hAnsi="Lucida Calligraphy"/>
                                <w:b/>
                                <w:sz w:val="96"/>
                                <w:szCs w:val="96"/>
                              </w:rPr>
                              <w:t>Board Biz</w:t>
                            </w:r>
                          </w:p>
                          <w:p w:rsidR="00160AE8" w:rsidRPr="00DC72F3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</w:pPr>
                            <w:r w:rsidRPr="00DC72F3"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  <w:t xml:space="preserve">Pike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DC72F3">
                                  <w:rPr>
                                    <w:rFonts w:ascii="Lucida Calligraphy" w:hAnsi="Lucida Calligraphy"/>
                                    <w:sz w:val="44"/>
                                    <w:szCs w:val="44"/>
                                  </w:rPr>
                                  <w:t>County</w:t>
                                </w:r>
                              </w:smartTag>
                              <w:r w:rsidRPr="00DC72F3">
                                <w:rPr>
                                  <w:rFonts w:ascii="Lucida Calligraphy" w:hAnsi="Lucida Calligraphy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DC72F3">
                                  <w:rPr>
                                    <w:rFonts w:ascii="Lucida Calligraphy" w:hAnsi="Lucida Calligraphy"/>
                                    <w:sz w:val="44"/>
                                    <w:szCs w:val="44"/>
                                  </w:rPr>
                                  <w:t>Board of Education</w:t>
                                </w:r>
                              </w:smartTag>
                            </w:smartTag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100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" filled="f" stroked="f" strokecolor="#5c005c" strokeweight="0" insetpen="t">
                <v:stroke r:id="rId6" o:title="" color2="#ff9" filltype="pattern"/>
                <o:lock v:ext="edit" shapetype="t"/>
                <v:textbox inset="2.85pt,2.85pt,2.85pt,2.85pt">
                  <w:txbxContent>
                    <w:p w:rsidR="00160AE8" w:rsidRPr="00DC72F3" w:rsidRDefault="00160AE8" w:rsidP="0060575D">
                      <w:pPr>
                        <w:pStyle w:val="msotitle2"/>
                        <w:widowControl w:val="0"/>
                        <w:rPr>
                          <w:rFonts w:ascii="Lucida Calligraphy" w:hAnsi="Lucida Calligraphy"/>
                          <w:b/>
                          <w:sz w:val="96"/>
                          <w:szCs w:val="96"/>
                        </w:rPr>
                      </w:pPr>
                      <w:r w:rsidRPr="00DC72F3">
                        <w:rPr>
                          <w:rFonts w:ascii="Lucida Calligraphy" w:hAnsi="Lucida Calligraphy"/>
                          <w:b/>
                          <w:sz w:val="96"/>
                          <w:szCs w:val="96"/>
                        </w:rPr>
                        <w:t>Board Biz</w:t>
                      </w:r>
                    </w:p>
                    <w:p w:rsidR="00160AE8" w:rsidRPr="00DC72F3" w:rsidRDefault="00160AE8" w:rsidP="0060575D">
                      <w:pPr>
                        <w:pStyle w:val="msotitle2"/>
                        <w:widowControl w:val="0"/>
                        <w:rPr>
                          <w:rFonts w:ascii="Lucida Calligraphy" w:hAnsi="Lucida Calligraphy"/>
                          <w:sz w:val="44"/>
                          <w:szCs w:val="44"/>
                        </w:rPr>
                      </w:pPr>
                      <w:r w:rsidRPr="00DC72F3">
                        <w:rPr>
                          <w:rFonts w:ascii="Lucida Calligraphy" w:hAnsi="Lucida Calligraphy"/>
                          <w:sz w:val="44"/>
                          <w:szCs w:val="44"/>
                        </w:rPr>
                        <w:t xml:space="preserve">Pike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DC72F3">
                            <w:rPr>
                              <w:rFonts w:ascii="Lucida Calligraphy" w:hAnsi="Lucida Calligraphy"/>
                              <w:sz w:val="44"/>
                              <w:szCs w:val="44"/>
                            </w:rPr>
                            <w:t>County</w:t>
                          </w:r>
                        </w:smartTag>
                        <w:r w:rsidRPr="00DC72F3">
                          <w:rPr>
                            <w:rFonts w:ascii="Lucida Calligraphy" w:hAnsi="Lucida Calligraphy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DC72F3">
                            <w:rPr>
                              <w:rFonts w:ascii="Lucida Calligraphy" w:hAnsi="Lucida Calligraphy"/>
                              <w:sz w:val="44"/>
                              <w:szCs w:val="44"/>
                            </w:rPr>
                            <w:t>Board of Education</w:t>
                          </w:r>
                        </w:smartTag>
                      </w:smartTag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1A73E5">
          <w:pgSz w:w="12240" w:h="15840"/>
          <w:pgMar w:top="1440" w:right="1800" w:bottom="1440" w:left="1800" w:header="720" w:footer="720" w:gutter="0"/>
          <w:pgBorders w:offsetFrom="page">
            <w:top w:val="fans" w:sz="20" w:space="24" w:color="auto"/>
            <w:left w:val="fans" w:sz="20" w:space="24" w:color="auto"/>
            <w:bottom w:val="fans" w:sz="20" w:space="24" w:color="auto"/>
            <w:right w:val="fans" w:sz="20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1A73E5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fans" w:sz="20" w:space="24" w:color="auto"/>
            <w:left w:val="fans" w:sz="20" w:space="24" w:color="auto"/>
            <w:bottom w:val="fans" w:sz="20" w:space="24" w:color="auto"/>
            <w:right w:val="fans" w:sz="20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t xml:space="preserve">Highlights from the Board Meeting of </w:t>
      </w:r>
      <w:r w:rsidR="00835410">
        <w:rPr>
          <w:rFonts w:ascii="Constantia" w:hAnsi="Constantia"/>
          <w:i/>
          <w:sz w:val="22"/>
          <w:szCs w:val="22"/>
        </w:rPr>
        <w:t>May 14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835410">
        <w:rPr>
          <w:rFonts w:ascii="Constantia" w:hAnsi="Constantia"/>
          <w:i/>
          <w:sz w:val="22"/>
          <w:szCs w:val="22"/>
        </w:rPr>
        <w:t>8</w:t>
      </w:r>
    </w:p>
    <w:p w:rsidR="005D24FD" w:rsidRPr="00CB754A" w:rsidRDefault="005D24FD" w:rsidP="005D24FD">
      <w:pPr>
        <w:jc w:val="center"/>
        <w:rPr>
          <w:rFonts w:ascii="Constantia" w:hAnsi="Constantia"/>
          <w:i/>
          <w:sz w:val="20"/>
          <w:szCs w:val="20"/>
        </w:rPr>
      </w:pP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1A73E5">
          <w:type w:val="continuous"/>
          <w:pgSz w:w="12240" w:h="15840"/>
          <w:pgMar w:top="1440" w:right="1800" w:bottom="1440" w:left="1800" w:header="720" w:footer="720" w:gutter="0"/>
          <w:pgBorders w:offsetFrom="page">
            <w:top w:val="fans" w:sz="20" w:space="24" w:color="auto"/>
            <w:left w:val="fans" w:sz="20" w:space="24" w:color="auto"/>
            <w:bottom w:val="fans" w:sz="20" w:space="24" w:color="auto"/>
            <w:right w:val="fans" w:sz="20" w:space="24" w:color="auto"/>
          </w:pgBorders>
          <w:cols w:space="720"/>
          <w:docGrid w:linePitch="360"/>
        </w:sectPr>
      </w:pPr>
      <w:r w:rsidRPr="00CB754A">
        <w:rPr>
          <w:rFonts w:ascii="Constantia" w:hAnsi="Constantia"/>
          <w:b/>
          <w:sz w:val="20"/>
          <w:szCs w:val="20"/>
        </w:rPr>
        <w:t>UP TO THE MINUTES</w:t>
      </w:r>
      <w:r w:rsidRPr="00CB754A">
        <w:rPr>
          <w:rFonts w:ascii="Constantia" w:hAnsi="Constantia"/>
          <w:b/>
        </w:rPr>
        <w:t>….</w:t>
      </w: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2E1C7F" w:rsidRDefault="00AC1A9F" w:rsidP="00AC1A9F">
      <w:pPr>
        <w:numPr>
          <w:ilvl w:val="0"/>
          <w:numId w:val="1"/>
        </w:numPr>
        <w:tabs>
          <w:tab w:val="num" w:pos="-90"/>
          <w:tab w:val="left" w:pos="36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</w:t>
      </w:r>
      <w:r w:rsidR="002E1C7F">
        <w:rPr>
          <w:rFonts w:ascii="Constantia" w:hAnsi="Constantia"/>
          <w:sz w:val="20"/>
          <w:szCs w:val="20"/>
        </w:rPr>
        <w:t>A</w:t>
      </w:r>
      <w:r w:rsidR="00A742C7">
        <w:rPr>
          <w:rFonts w:ascii="Constantia" w:hAnsi="Constantia"/>
          <w:sz w:val="20"/>
          <w:szCs w:val="20"/>
        </w:rPr>
        <w:t xml:space="preserve">pproved Financial Statement and Bank Reconcilements for the month of </w:t>
      </w:r>
      <w:r w:rsidR="00835410">
        <w:rPr>
          <w:rFonts w:ascii="Constantia" w:hAnsi="Constantia"/>
          <w:sz w:val="20"/>
          <w:szCs w:val="20"/>
        </w:rPr>
        <w:t>April</w:t>
      </w:r>
      <w:r w:rsidR="00A742C7">
        <w:rPr>
          <w:rFonts w:ascii="Constantia" w:hAnsi="Constantia"/>
          <w:sz w:val="20"/>
          <w:szCs w:val="20"/>
        </w:rPr>
        <w:t>,</w:t>
      </w:r>
      <w:r w:rsidR="005F5122">
        <w:rPr>
          <w:rFonts w:ascii="Constantia" w:hAnsi="Constantia"/>
          <w:sz w:val="20"/>
          <w:szCs w:val="20"/>
        </w:rPr>
        <w:t xml:space="preserve"> 2</w:t>
      </w:r>
      <w:r w:rsidR="00A742C7">
        <w:rPr>
          <w:rFonts w:ascii="Constantia" w:hAnsi="Constantia"/>
          <w:sz w:val="20"/>
          <w:szCs w:val="20"/>
        </w:rPr>
        <w:t>01</w:t>
      </w:r>
      <w:r w:rsidR="00835410">
        <w:rPr>
          <w:rFonts w:ascii="Constantia" w:hAnsi="Constantia"/>
          <w:sz w:val="20"/>
          <w:szCs w:val="20"/>
        </w:rPr>
        <w:t>8</w:t>
      </w:r>
    </w:p>
    <w:p w:rsidR="00F0124C" w:rsidRPr="00A742C7" w:rsidRDefault="002E1C7F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 w:rsidRPr="00A742C7">
        <w:rPr>
          <w:rFonts w:ascii="Constantia" w:hAnsi="Constantia"/>
          <w:sz w:val="20"/>
          <w:szCs w:val="20"/>
        </w:rPr>
        <w:t>A</w:t>
      </w:r>
      <w:r w:rsidR="00A742C7" w:rsidRPr="00A742C7">
        <w:rPr>
          <w:rFonts w:ascii="Constantia" w:hAnsi="Constantia"/>
          <w:sz w:val="20"/>
          <w:szCs w:val="20"/>
        </w:rPr>
        <w:t xml:space="preserve">pproved payment of payrolls for the month of </w:t>
      </w:r>
      <w:r w:rsidR="00835410">
        <w:rPr>
          <w:rFonts w:ascii="Constantia" w:hAnsi="Constantia"/>
          <w:sz w:val="20"/>
          <w:szCs w:val="20"/>
        </w:rPr>
        <w:t xml:space="preserve">April </w:t>
      </w:r>
      <w:r w:rsidR="00A742C7" w:rsidRPr="00A742C7">
        <w:rPr>
          <w:rFonts w:ascii="Constantia" w:hAnsi="Constantia"/>
          <w:sz w:val="20"/>
          <w:szCs w:val="20"/>
        </w:rPr>
        <w:t>201</w:t>
      </w:r>
      <w:r w:rsidR="00835410">
        <w:rPr>
          <w:rFonts w:ascii="Constantia" w:hAnsi="Constantia"/>
          <w:sz w:val="20"/>
          <w:szCs w:val="20"/>
        </w:rPr>
        <w:t>8</w:t>
      </w:r>
      <w:r w:rsidR="00A742C7" w:rsidRPr="00A742C7">
        <w:rPr>
          <w:rFonts w:ascii="Constantia" w:hAnsi="Constantia"/>
          <w:sz w:val="20"/>
          <w:szCs w:val="20"/>
        </w:rPr>
        <w:t xml:space="preserve"> and account run dates of </w:t>
      </w:r>
      <w:r w:rsidR="0046095F">
        <w:rPr>
          <w:rFonts w:ascii="Constantia" w:hAnsi="Constantia"/>
          <w:sz w:val="20"/>
          <w:szCs w:val="20"/>
        </w:rPr>
        <w:t>0</w:t>
      </w:r>
      <w:r w:rsidR="00835410">
        <w:rPr>
          <w:rFonts w:ascii="Constantia" w:hAnsi="Constantia"/>
          <w:sz w:val="20"/>
          <w:szCs w:val="20"/>
        </w:rPr>
        <w:t>4</w:t>
      </w:r>
      <w:r w:rsidR="005F5122">
        <w:rPr>
          <w:rFonts w:ascii="Constantia" w:hAnsi="Constantia"/>
          <w:sz w:val="20"/>
          <w:szCs w:val="20"/>
        </w:rPr>
        <w:t>/</w:t>
      </w:r>
      <w:r w:rsidR="00A742C7" w:rsidRPr="00A742C7">
        <w:rPr>
          <w:rFonts w:ascii="Constantia" w:hAnsi="Constantia"/>
          <w:sz w:val="20"/>
          <w:szCs w:val="20"/>
        </w:rPr>
        <w:t>2</w:t>
      </w:r>
      <w:r w:rsidR="0046095F">
        <w:rPr>
          <w:rFonts w:ascii="Constantia" w:hAnsi="Constantia"/>
          <w:sz w:val="20"/>
          <w:szCs w:val="20"/>
        </w:rPr>
        <w:t>3</w:t>
      </w:r>
      <w:r w:rsidR="00A742C7" w:rsidRPr="00A742C7">
        <w:rPr>
          <w:rFonts w:ascii="Constantia" w:hAnsi="Constantia"/>
          <w:sz w:val="20"/>
          <w:szCs w:val="20"/>
        </w:rPr>
        <w:t>/1</w:t>
      </w:r>
      <w:r w:rsidR="00835410">
        <w:rPr>
          <w:rFonts w:ascii="Constantia" w:hAnsi="Constantia"/>
          <w:sz w:val="20"/>
          <w:szCs w:val="20"/>
        </w:rPr>
        <w:t>8</w:t>
      </w:r>
      <w:r w:rsidR="00A742C7" w:rsidRPr="00A742C7">
        <w:rPr>
          <w:rFonts w:ascii="Constantia" w:hAnsi="Constantia"/>
          <w:sz w:val="20"/>
          <w:szCs w:val="20"/>
        </w:rPr>
        <w:t xml:space="preserve"> and </w:t>
      </w:r>
      <w:r w:rsidR="0046095F">
        <w:rPr>
          <w:rFonts w:ascii="Constantia" w:hAnsi="Constantia"/>
          <w:sz w:val="20"/>
          <w:szCs w:val="20"/>
        </w:rPr>
        <w:t>0</w:t>
      </w:r>
      <w:r w:rsidR="00835410">
        <w:rPr>
          <w:rFonts w:ascii="Constantia" w:hAnsi="Constantia"/>
          <w:sz w:val="20"/>
          <w:szCs w:val="20"/>
        </w:rPr>
        <w:t>5</w:t>
      </w:r>
      <w:r w:rsidR="00A742C7" w:rsidRPr="00A742C7">
        <w:rPr>
          <w:rFonts w:ascii="Constantia" w:hAnsi="Constantia"/>
          <w:sz w:val="20"/>
          <w:szCs w:val="20"/>
        </w:rPr>
        <w:t>/</w:t>
      </w:r>
      <w:r w:rsidR="00835410">
        <w:rPr>
          <w:rFonts w:ascii="Constantia" w:hAnsi="Constantia"/>
          <w:sz w:val="20"/>
          <w:szCs w:val="20"/>
        </w:rPr>
        <w:t>09</w:t>
      </w:r>
      <w:r w:rsidR="00A742C7" w:rsidRPr="00A742C7">
        <w:rPr>
          <w:rFonts w:ascii="Constantia" w:hAnsi="Constantia"/>
          <w:sz w:val="20"/>
          <w:szCs w:val="20"/>
        </w:rPr>
        <w:t>/1</w:t>
      </w:r>
      <w:r w:rsidR="00835410">
        <w:rPr>
          <w:rFonts w:ascii="Constantia" w:hAnsi="Constantia"/>
          <w:sz w:val="20"/>
          <w:szCs w:val="20"/>
        </w:rPr>
        <w:t>8</w:t>
      </w:r>
    </w:p>
    <w:p w:rsidR="0046095F" w:rsidRDefault="00835410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Review Learning Supports – AL Assessment Framework</w:t>
      </w:r>
    </w:p>
    <w:p w:rsidR="00835410" w:rsidRDefault="0046095F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835410">
        <w:rPr>
          <w:rFonts w:ascii="Constantia" w:hAnsi="Constantia"/>
          <w:sz w:val="20"/>
          <w:szCs w:val="20"/>
        </w:rPr>
        <w:t>lease for new teacher computers</w:t>
      </w:r>
    </w:p>
    <w:p w:rsidR="00A742C7" w:rsidRDefault="00835410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Awarded CNPs bid for mild to Borden Dairy for the 2018-2019 school year</w:t>
      </w:r>
    </w:p>
    <w:p w:rsidR="00BF15C0" w:rsidRDefault="00A742C7" w:rsidP="00BF15C0">
      <w:pPr>
        <w:numPr>
          <w:ilvl w:val="0"/>
          <w:numId w:val="1"/>
        </w:numPr>
        <w:tabs>
          <w:tab w:val="clear" w:pos="360"/>
          <w:tab w:val="left" w:pos="90"/>
        </w:tabs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835410">
        <w:rPr>
          <w:rFonts w:ascii="Constantia" w:hAnsi="Constantia"/>
          <w:sz w:val="20"/>
          <w:szCs w:val="20"/>
        </w:rPr>
        <w:t xml:space="preserve">warded CNPs bid for Slush/Smoothie to Trident Beverage for the </w:t>
      </w:r>
      <w:r w:rsidR="0046095F">
        <w:rPr>
          <w:rFonts w:ascii="Constantia" w:hAnsi="Constantia"/>
          <w:sz w:val="20"/>
          <w:szCs w:val="20"/>
        </w:rPr>
        <w:t>201</w:t>
      </w:r>
      <w:r w:rsidR="00835410">
        <w:rPr>
          <w:rFonts w:ascii="Constantia" w:hAnsi="Constantia"/>
          <w:sz w:val="20"/>
          <w:szCs w:val="20"/>
        </w:rPr>
        <w:t>8</w:t>
      </w:r>
      <w:r w:rsidR="0046095F">
        <w:rPr>
          <w:rFonts w:ascii="Constantia" w:hAnsi="Constantia"/>
          <w:sz w:val="20"/>
          <w:szCs w:val="20"/>
        </w:rPr>
        <w:t>-201</w:t>
      </w:r>
      <w:r w:rsidR="00835410">
        <w:rPr>
          <w:rFonts w:ascii="Constantia" w:hAnsi="Constantia"/>
          <w:sz w:val="20"/>
          <w:szCs w:val="20"/>
        </w:rPr>
        <w:t>9 school year</w:t>
      </w:r>
    </w:p>
    <w:p w:rsidR="00685BC9" w:rsidRPr="00685BC9" w:rsidRDefault="00685BC9" w:rsidP="00685BC9">
      <w:pPr>
        <w:spacing w:after="83" w:line="264" w:lineRule="auto"/>
        <w:rPr>
          <w:rFonts w:ascii="Constantia" w:hAnsi="Constantia"/>
          <w:sz w:val="20"/>
          <w:szCs w:val="20"/>
        </w:rPr>
      </w:pPr>
      <w:r w:rsidRPr="00387BA9">
        <w:rPr>
          <w:rFonts w:ascii="Constantia" w:hAnsi="Constantia"/>
          <w:b/>
          <w:szCs w:val="20"/>
        </w:rPr>
        <w:t>PERSONNEL MATTERS</w:t>
      </w:r>
      <w:r w:rsidRPr="00387BA9">
        <w:rPr>
          <w:rFonts w:ascii="Constantia" w:hAnsi="Constantia"/>
          <w:szCs w:val="20"/>
        </w:rPr>
        <w:t xml:space="preserve"> </w:t>
      </w:r>
      <w:r w:rsidRPr="00685BC9">
        <w:rPr>
          <w:rFonts w:ascii="Constantia" w:hAnsi="Constantia"/>
          <w:sz w:val="20"/>
          <w:szCs w:val="20"/>
        </w:rPr>
        <w:t>–</w:t>
      </w:r>
    </w:p>
    <w:p w:rsidR="00387BA9" w:rsidRPr="00387BA9" w:rsidRDefault="00387BA9" w:rsidP="00387BA9">
      <w:pPr>
        <w:tabs>
          <w:tab w:val="left" w:pos="90"/>
        </w:tabs>
        <w:ind w:left="-27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                  </w:t>
      </w:r>
      <w:r w:rsidRPr="00387BA9">
        <w:rPr>
          <w:rFonts w:ascii="Constantia" w:hAnsi="Constantia"/>
          <w:b/>
          <w:sz w:val="20"/>
          <w:szCs w:val="20"/>
        </w:rPr>
        <w:t>Changes/Additions</w:t>
      </w:r>
    </w:p>
    <w:p w:rsidR="00213CA1" w:rsidRPr="00E02F17" w:rsidRDefault="00213CA1" w:rsidP="00213CA1">
      <w:pPr>
        <w:spacing w:after="83" w:line="264" w:lineRule="auto"/>
        <w:rPr>
          <w:rFonts w:ascii="Constantia" w:hAnsi="Constantia"/>
          <w:b/>
          <w:sz w:val="22"/>
          <w:szCs w:val="20"/>
        </w:rPr>
      </w:pPr>
      <w:r w:rsidRPr="00E02F17">
        <w:rPr>
          <w:rFonts w:ascii="Constantia" w:hAnsi="Constantia"/>
          <w:b/>
          <w:sz w:val="22"/>
          <w:szCs w:val="20"/>
        </w:rPr>
        <w:t>ALL SCHOOLS</w:t>
      </w:r>
    </w:p>
    <w:p w:rsidR="00213CA1" w:rsidRDefault="00213CA1" w:rsidP="00213CA1">
      <w:pPr>
        <w:spacing w:after="83" w:line="264" w:lineRule="auto"/>
        <w:rPr>
          <w:rFonts w:ascii="Constantia" w:hAnsi="Constantia"/>
          <w:sz w:val="20"/>
          <w:szCs w:val="20"/>
        </w:rPr>
      </w:pPr>
      <w:r w:rsidRPr="00685BC9">
        <w:rPr>
          <w:rFonts w:ascii="Constantia" w:hAnsi="Constantia"/>
          <w:sz w:val="20"/>
          <w:szCs w:val="20"/>
        </w:rPr>
        <w:t xml:space="preserve">Approved </w:t>
      </w:r>
      <w:r>
        <w:rPr>
          <w:rFonts w:ascii="Constantia" w:hAnsi="Constantia"/>
          <w:sz w:val="20"/>
          <w:szCs w:val="20"/>
        </w:rPr>
        <w:t>employment of Kevin Phillips, Bus Driver</w:t>
      </w:r>
    </w:p>
    <w:p w:rsidR="00BF15C0" w:rsidRPr="00685BC9" w:rsidRDefault="00213CA1" w:rsidP="00213CA1">
      <w:p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David Asselstine, Bus Driver</w:t>
      </w:r>
    </w:p>
    <w:p w:rsidR="00BF15C0" w:rsidRPr="00685BC9" w:rsidRDefault="00BF15C0" w:rsidP="00685BC9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E02F17" w:rsidRPr="001770FF" w:rsidRDefault="00BF15C0" w:rsidP="00E02F17">
      <w:pPr>
        <w:rPr>
          <w:rFonts w:ascii="Constantia" w:hAnsi="Constantia"/>
          <w:b/>
          <w:sz w:val="22"/>
          <w:szCs w:val="20"/>
        </w:rPr>
      </w:pPr>
      <w:r w:rsidRPr="00685BC9">
        <w:rPr>
          <w:rFonts w:ascii="Constantia" w:hAnsi="Constantia"/>
          <w:sz w:val="20"/>
          <w:szCs w:val="20"/>
        </w:rPr>
        <w:t xml:space="preserve"> </w:t>
      </w:r>
      <w:r w:rsidR="00E02F17" w:rsidRPr="00E02F17">
        <w:rPr>
          <w:rFonts w:ascii="Constantia" w:hAnsi="Constantia"/>
          <w:b/>
          <w:sz w:val="22"/>
          <w:szCs w:val="20"/>
        </w:rPr>
        <w:t>BANKS</w:t>
      </w:r>
      <w:r w:rsidR="00E02F17" w:rsidRPr="001770FF">
        <w:rPr>
          <w:rFonts w:ascii="Constantia" w:hAnsi="Constantia"/>
          <w:b/>
          <w:sz w:val="22"/>
          <w:szCs w:val="20"/>
        </w:rPr>
        <w:t xml:space="preserve"> </w:t>
      </w:r>
      <w:r w:rsidR="00E02F17" w:rsidRPr="002938BD">
        <w:rPr>
          <w:rFonts w:ascii="Constantia" w:hAnsi="Constantia"/>
          <w:b/>
          <w:szCs w:val="20"/>
        </w:rPr>
        <w:t>SCHOOLS</w:t>
      </w:r>
    </w:p>
    <w:p w:rsidR="00E02F17" w:rsidRDefault="00E02F17" w:rsidP="00E02F17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Accepted resignation of Mrs. Lee Scott, Principal.  Effective June 30, 2018</w:t>
      </w:r>
    </w:p>
    <w:p w:rsidR="00542FA4" w:rsidRDefault="00542FA4" w:rsidP="00E02F17">
      <w:pPr>
        <w:rPr>
          <w:rFonts w:ascii="Constantia" w:hAnsi="Constantia"/>
          <w:sz w:val="20"/>
          <w:szCs w:val="20"/>
        </w:rPr>
      </w:pPr>
    </w:p>
    <w:p w:rsidR="005971C4" w:rsidRDefault="005971C4" w:rsidP="00E02F17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E02F17" w:rsidRPr="001770FF" w:rsidRDefault="00E02F17" w:rsidP="00E02F17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C50448" w:rsidRDefault="00C50448" w:rsidP="00171F4D">
      <w:pPr>
        <w:jc w:val="center"/>
        <w:rPr>
          <w:rFonts w:ascii="Century" w:hAnsi="Century"/>
          <w:sz w:val="20"/>
          <w:szCs w:val="20"/>
        </w:rPr>
        <w:sectPr w:rsidR="00C50448" w:rsidSect="001A73E5">
          <w:type w:val="continuous"/>
          <w:pgSz w:w="12240" w:h="15840"/>
          <w:pgMar w:top="1260" w:right="990" w:bottom="1440" w:left="1800" w:header="720" w:footer="720" w:gutter="0"/>
          <w:pgBorders w:offsetFrom="page">
            <w:top w:val="fans" w:sz="20" w:space="24" w:color="auto"/>
            <w:left w:val="fans" w:sz="20" w:space="24" w:color="auto"/>
            <w:bottom w:val="fans" w:sz="20" w:space="24" w:color="auto"/>
            <w:right w:val="fans" w:sz="20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46095F" w:rsidRDefault="00BF15C0" w:rsidP="00BF15C0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BE1AE4">
        <w:rPr>
          <w:rFonts w:ascii="Constantia" w:hAnsi="Constantia"/>
          <w:sz w:val="20"/>
          <w:szCs w:val="20"/>
        </w:rPr>
        <w:t>warded CNPs bid for pest control to Meeks Termite and Pest Control for the 2018-2019 school year</w:t>
      </w:r>
    </w:p>
    <w:p w:rsidR="00BE1AE4" w:rsidRDefault="0046095F" w:rsidP="00BF15C0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BE1AE4">
        <w:rPr>
          <w:rFonts w:ascii="Constantia" w:hAnsi="Constantia"/>
          <w:sz w:val="20"/>
          <w:szCs w:val="20"/>
        </w:rPr>
        <w:t>bid extension for propane to Thompson Gas for the 2018-2019 school year</w:t>
      </w:r>
    </w:p>
    <w:p w:rsidR="00BE1AE4" w:rsidRDefault="00BE1AE4" w:rsidP="00BF15C0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bid extension for lawn services to Triple “E” Services for the 2018-2019 school year</w:t>
      </w:r>
    </w:p>
    <w:p w:rsidR="00BF15C0" w:rsidRDefault="00BE1AE4" w:rsidP="00BF15C0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bid extension for gasoline to Russell Petroleum for the 2018-19 school year</w:t>
      </w:r>
    </w:p>
    <w:p w:rsidR="00BF15C0" w:rsidRDefault="00BF15C0" w:rsidP="00BF15C0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BE1AE4">
        <w:rPr>
          <w:rFonts w:ascii="Constantia" w:hAnsi="Constantia"/>
          <w:sz w:val="20"/>
          <w:szCs w:val="20"/>
        </w:rPr>
        <w:t>bid extension for dumpsters to Mark Dunning Industries for the 2018-19 school year</w:t>
      </w:r>
    </w:p>
    <w:p w:rsidR="001A73E5" w:rsidRDefault="001A73E5" w:rsidP="001A73E5">
      <w:pPr>
        <w:numPr>
          <w:ilvl w:val="0"/>
          <w:numId w:val="1"/>
        </w:numPr>
        <w:tabs>
          <w:tab w:val="clear" w:pos="360"/>
          <w:tab w:val="left" w:pos="90"/>
        </w:tabs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BE1AE4">
        <w:rPr>
          <w:rFonts w:ascii="Constantia" w:hAnsi="Constantia"/>
          <w:sz w:val="20"/>
          <w:szCs w:val="20"/>
        </w:rPr>
        <w:t>changes to the Student Code of Conduct regarding steps being taken to reduce student absenteeism</w:t>
      </w:r>
    </w:p>
    <w:p w:rsidR="00A83CA9" w:rsidRDefault="00A83CA9">
      <w:pPr>
        <w:rPr>
          <w:rFonts w:ascii="Constantia" w:hAnsi="Constantia"/>
          <w:sz w:val="20"/>
          <w:szCs w:val="28"/>
        </w:rPr>
      </w:pPr>
    </w:p>
    <w:p w:rsidR="00423F23" w:rsidRDefault="001A73E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04FCE" wp14:editId="6A62842D">
                <wp:simplePos x="0" y="0"/>
                <wp:positionH relativeFrom="column">
                  <wp:posOffset>3667125</wp:posOffset>
                </wp:positionH>
                <wp:positionV relativeFrom="paragraph">
                  <wp:posOffset>290195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04FCE" id="Text Box 9" o:spid="_x0000_s1027" type="#_x0000_t202" style="position:absolute;margin-left:288.75pt;margin-top:22.85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3AF3C" wp14:editId="16968B3C">
                <wp:simplePos x="0" y="0"/>
                <wp:positionH relativeFrom="column">
                  <wp:posOffset>-495300</wp:posOffset>
                </wp:positionH>
                <wp:positionV relativeFrom="paragraph">
                  <wp:posOffset>266700</wp:posOffset>
                </wp:positionV>
                <wp:extent cx="2105025" cy="1438275"/>
                <wp:effectExtent l="19050" t="19050" r="28575" b="285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E72A4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 w:rsidR="005119B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9552FF" w:rsidRDefault="00E72A4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Clint Foster,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</w:t>
                            </w:r>
                            <w:r w:rsidR="00E72A4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Jus</w:t>
                            </w:r>
                            <w:bookmarkStart w:id="0" w:name="_GoBack"/>
                            <w:bookmarkEnd w:id="0"/>
                            <w:r w:rsidR="00E72A4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tin Davis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E72A4C" w:rsidRDefault="00E72A4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Price,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proofErr w:type="gramEnd"/>
                          </w:p>
                          <w:p w:rsidR="00E72A4C" w:rsidRDefault="00E72A4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  <w:p w:rsidR="001A73E5" w:rsidRPr="00123F8A" w:rsidRDefault="001A73E5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AF3C" id="Text Box 7" o:spid="_x0000_s1028" type="#_x0000_t202" style="position:absolute;margin-left:-39pt;margin-top:21pt;width:165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E72A4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 w:rsidR="005119B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9552FF" w:rsidRDefault="00E72A4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Clint Foster, </w:t>
                      </w:r>
                      <w:proofErr w:type="spellStart"/>
                      <w:proofErr w:type="gram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proofErr w:type="gramEnd"/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</w:t>
                      </w:r>
                      <w:r w:rsidR="00E72A4C">
                        <w:rPr>
                          <w:rFonts w:ascii="Constantia" w:hAnsi="Constantia"/>
                          <w:sz w:val="20"/>
                          <w:szCs w:val="20"/>
                        </w:rPr>
                        <w:t>Jus</w:t>
                      </w:r>
                      <w:bookmarkStart w:id="1" w:name="_GoBack"/>
                      <w:bookmarkEnd w:id="1"/>
                      <w:r w:rsidR="00E72A4C">
                        <w:rPr>
                          <w:rFonts w:ascii="Constantia" w:hAnsi="Constantia"/>
                          <w:sz w:val="20"/>
                          <w:szCs w:val="20"/>
                        </w:rPr>
                        <w:t>tin Davis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E72A4C" w:rsidRDefault="00E72A4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Price,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proofErr w:type="gramEnd"/>
                    </w:p>
                    <w:p w:rsidR="00E72A4C" w:rsidRDefault="00E72A4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  <w:p w:rsidR="001A73E5" w:rsidRPr="00123F8A" w:rsidRDefault="001A73E5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66366" wp14:editId="396FEE83">
                <wp:simplePos x="0" y="0"/>
                <wp:positionH relativeFrom="column">
                  <wp:posOffset>1943100</wp:posOffset>
                </wp:positionH>
                <wp:positionV relativeFrom="paragraph">
                  <wp:posOffset>173355</wp:posOffset>
                </wp:positionV>
                <wp:extent cx="1466850" cy="1737360"/>
                <wp:effectExtent l="19050" t="19050" r="19050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542FA4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June 11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8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6366" id="Text Box 8" o:spid="_x0000_s1029" type="#_x0000_t202" style="position:absolute;margin-left:153pt;margin-top:13.65pt;width:115.5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" strokecolor="white" strokeweight="3pt">
                <v:stroke linestyle="thinThin"/>
                <v:textbox>
                  <w:txbxContent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542FA4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June 11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8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F23">
        <w:rPr>
          <w:rFonts w:ascii="Century" w:hAnsi="Century"/>
          <w:sz w:val="28"/>
          <w:szCs w:val="28"/>
        </w:rPr>
        <w:br w:type="page"/>
      </w:r>
    </w:p>
    <w:p w:rsidR="00423F23" w:rsidRPr="003F30AA" w:rsidRDefault="00423F23" w:rsidP="00423F23">
      <w:pPr>
        <w:spacing w:after="83" w:line="264" w:lineRule="auto"/>
        <w:rPr>
          <w:rFonts w:ascii="Constantia" w:hAnsi="Constantia"/>
        </w:rPr>
      </w:pPr>
      <w:r w:rsidRPr="00AC1A9F">
        <w:rPr>
          <w:rFonts w:ascii="Constantia" w:hAnsi="Constantia"/>
          <w:b/>
          <w:sz w:val="36"/>
          <w:szCs w:val="36"/>
        </w:rPr>
        <w:lastRenderedPageBreak/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423F23" w:rsidRPr="00CB754A" w:rsidRDefault="00423F23" w:rsidP="00423F23">
      <w:pPr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423F23" w:rsidRDefault="00423F23" w:rsidP="00423F23">
      <w:pPr>
        <w:spacing w:after="83" w:line="264" w:lineRule="auto"/>
        <w:rPr>
          <w:rFonts w:ascii="Constantia" w:hAnsi="Constantia"/>
          <w:sz w:val="16"/>
          <w:szCs w:val="16"/>
        </w:rPr>
      </w:pPr>
    </w:p>
    <w:p w:rsidR="001770FF" w:rsidRDefault="001770FF" w:rsidP="001770FF">
      <w:pPr>
        <w:rPr>
          <w:rFonts w:ascii="Constantia" w:hAnsi="Constantia"/>
          <w:b/>
        </w:rPr>
        <w:sectPr w:rsidR="001770FF" w:rsidSect="001A73E5">
          <w:type w:val="continuous"/>
          <w:pgSz w:w="12240" w:h="15840"/>
          <w:pgMar w:top="1440" w:right="990" w:bottom="1440" w:left="1800" w:header="720" w:footer="720" w:gutter="0"/>
          <w:pgBorders w:offsetFrom="page">
            <w:top w:val="fans" w:sz="20" w:space="24" w:color="auto"/>
            <w:left w:val="fans" w:sz="20" w:space="24" w:color="auto"/>
            <w:bottom w:val="fans" w:sz="20" w:space="24" w:color="auto"/>
            <w:right w:val="fans" w:sz="20" w:space="24" w:color="auto"/>
          </w:pgBorders>
          <w:cols w:num="2" w:space="720"/>
          <w:docGrid w:linePitch="360"/>
        </w:sectPr>
      </w:pPr>
    </w:p>
    <w:p w:rsidR="00423F23" w:rsidRPr="0002671A" w:rsidRDefault="00423F23" w:rsidP="001770FF">
      <w:pPr>
        <w:rPr>
          <w:rFonts w:ascii="Constantia" w:hAnsi="Constantia"/>
          <w:sz w:val="20"/>
          <w:szCs w:val="20"/>
        </w:rPr>
      </w:pPr>
    </w:p>
    <w:p w:rsidR="00423F23" w:rsidRPr="00AC1A9F" w:rsidRDefault="00423F23" w:rsidP="001770FF">
      <w:pPr>
        <w:rPr>
          <w:rFonts w:ascii="Constantia" w:hAnsi="Constantia"/>
          <w:b/>
        </w:rPr>
      </w:pPr>
      <w:r w:rsidRPr="00AC1A9F">
        <w:rPr>
          <w:rFonts w:ascii="Constantia" w:hAnsi="Constantia"/>
          <w:b/>
        </w:rPr>
        <w:t>GOSHEN HIGH</w:t>
      </w:r>
    </w:p>
    <w:p w:rsidR="005971C4" w:rsidRPr="00542FA4" w:rsidRDefault="00423F23" w:rsidP="001770FF">
      <w:pPr>
        <w:rPr>
          <w:rFonts w:ascii="Century" w:hAnsi="Century"/>
          <w:sz w:val="22"/>
          <w:szCs w:val="20"/>
        </w:rPr>
      </w:pPr>
      <w:r w:rsidRPr="00542FA4">
        <w:rPr>
          <w:rFonts w:ascii="Century" w:hAnsi="Century"/>
          <w:sz w:val="22"/>
          <w:szCs w:val="20"/>
        </w:rPr>
        <w:t xml:space="preserve">Accepted resignation </w:t>
      </w:r>
      <w:r w:rsidR="002938BD" w:rsidRPr="00542FA4">
        <w:rPr>
          <w:rFonts w:ascii="Century" w:hAnsi="Century"/>
          <w:sz w:val="22"/>
          <w:szCs w:val="20"/>
        </w:rPr>
        <w:t xml:space="preserve">of </w:t>
      </w:r>
      <w:r w:rsidR="00542FA4" w:rsidRPr="00542FA4">
        <w:rPr>
          <w:rFonts w:ascii="Century" w:hAnsi="Century"/>
          <w:sz w:val="22"/>
          <w:szCs w:val="20"/>
        </w:rPr>
        <w:t xml:space="preserve">Renee </w:t>
      </w:r>
      <w:proofErr w:type="spellStart"/>
      <w:r w:rsidR="00542FA4" w:rsidRPr="00542FA4">
        <w:rPr>
          <w:rFonts w:ascii="Century" w:hAnsi="Century"/>
          <w:sz w:val="22"/>
          <w:szCs w:val="20"/>
        </w:rPr>
        <w:t>Cortner</w:t>
      </w:r>
      <w:proofErr w:type="spellEnd"/>
      <w:r w:rsidR="00542FA4" w:rsidRPr="00542FA4">
        <w:rPr>
          <w:rFonts w:ascii="Century" w:hAnsi="Century"/>
          <w:sz w:val="22"/>
          <w:szCs w:val="20"/>
        </w:rPr>
        <w:t>, English</w:t>
      </w:r>
      <w:r w:rsidR="005971C4" w:rsidRPr="00542FA4">
        <w:rPr>
          <w:rFonts w:ascii="Century" w:hAnsi="Century"/>
          <w:sz w:val="22"/>
          <w:szCs w:val="20"/>
        </w:rPr>
        <w:t xml:space="preserve"> Teacher</w:t>
      </w:r>
    </w:p>
    <w:p w:rsidR="00423F23" w:rsidRDefault="00423F23" w:rsidP="001770FF">
      <w:pPr>
        <w:rPr>
          <w:rFonts w:ascii="Constantia" w:hAnsi="Constantia"/>
          <w:sz w:val="20"/>
          <w:szCs w:val="20"/>
        </w:rPr>
      </w:pPr>
    </w:p>
    <w:p w:rsidR="002938BD" w:rsidRPr="002938BD" w:rsidRDefault="002938BD" w:rsidP="001770FF">
      <w:pPr>
        <w:rPr>
          <w:rFonts w:ascii="Constantia" w:hAnsi="Constantia"/>
          <w:sz w:val="20"/>
        </w:rPr>
      </w:pPr>
    </w:p>
    <w:p w:rsidR="002938BD" w:rsidRDefault="002938BD" w:rsidP="001770FF">
      <w:pPr>
        <w:rPr>
          <w:rFonts w:ascii="Constantia" w:hAnsi="Constantia"/>
          <w:b/>
        </w:rPr>
      </w:pPr>
    </w:p>
    <w:p w:rsidR="002938BD" w:rsidRDefault="002938BD" w:rsidP="001770FF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 HIGH</w:t>
      </w:r>
    </w:p>
    <w:p w:rsidR="002938BD" w:rsidRPr="00542FA4" w:rsidRDefault="002938BD" w:rsidP="001770FF">
      <w:pPr>
        <w:rPr>
          <w:rFonts w:ascii="Century" w:hAnsi="Century"/>
          <w:sz w:val="20"/>
        </w:rPr>
      </w:pPr>
      <w:r w:rsidRPr="00542FA4">
        <w:rPr>
          <w:rFonts w:ascii="Century" w:hAnsi="Century"/>
          <w:sz w:val="20"/>
        </w:rPr>
        <w:t xml:space="preserve">Approved </w:t>
      </w:r>
      <w:r w:rsidR="00542FA4" w:rsidRPr="00542FA4">
        <w:rPr>
          <w:rFonts w:ascii="Century" w:hAnsi="Century"/>
          <w:sz w:val="20"/>
        </w:rPr>
        <w:t>20 extra working days for Sharon Sullivan, Counselor PCHS, Anna Bell Lee, Counselor GHS and Amy Garrett, STEM</w:t>
      </w:r>
    </w:p>
    <w:p w:rsidR="001770FF" w:rsidRDefault="001770FF" w:rsidP="00423F23">
      <w:pPr>
        <w:rPr>
          <w:rFonts w:ascii="Century" w:hAnsi="Century"/>
          <w:sz w:val="28"/>
          <w:szCs w:val="28"/>
        </w:rPr>
      </w:pPr>
    </w:p>
    <w:p w:rsidR="00542FA4" w:rsidRPr="00542FA4" w:rsidRDefault="00542FA4" w:rsidP="00423F23">
      <w:pPr>
        <w:rPr>
          <w:rFonts w:ascii="Century" w:hAnsi="Century"/>
          <w:sz w:val="22"/>
          <w:szCs w:val="28"/>
        </w:rPr>
      </w:pPr>
      <w:r w:rsidRPr="00542FA4">
        <w:rPr>
          <w:rFonts w:ascii="Century" w:hAnsi="Century"/>
          <w:sz w:val="22"/>
          <w:szCs w:val="28"/>
        </w:rPr>
        <w:t xml:space="preserve">Accepted resignation of Jon </w:t>
      </w:r>
      <w:proofErr w:type="spellStart"/>
      <w:r w:rsidRPr="00542FA4">
        <w:rPr>
          <w:rFonts w:ascii="Century" w:hAnsi="Century"/>
          <w:sz w:val="22"/>
          <w:szCs w:val="28"/>
        </w:rPr>
        <w:t>Sonmor</w:t>
      </w:r>
      <w:proofErr w:type="spellEnd"/>
      <w:r w:rsidRPr="00542FA4">
        <w:rPr>
          <w:rFonts w:ascii="Century" w:hAnsi="Century"/>
          <w:sz w:val="22"/>
          <w:szCs w:val="28"/>
        </w:rPr>
        <w:t>, Business Teacher.  Effective May 25, 2018</w:t>
      </w:r>
    </w:p>
    <w:p w:rsidR="00542FA4" w:rsidRDefault="00542FA4" w:rsidP="00423F23">
      <w:pPr>
        <w:rPr>
          <w:rFonts w:ascii="Century" w:hAnsi="Century"/>
          <w:sz w:val="28"/>
          <w:szCs w:val="28"/>
        </w:rPr>
        <w:sectPr w:rsidR="00542FA4" w:rsidSect="001A73E5">
          <w:type w:val="continuous"/>
          <w:pgSz w:w="12240" w:h="15840"/>
          <w:pgMar w:top="1440" w:right="990" w:bottom="1440" w:left="1800" w:header="720" w:footer="720" w:gutter="0"/>
          <w:pgBorders w:offsetFrom="page">
            <w:top w:val="fans" w:sz="20" w:space="24" w:color="auto"/>
            <w:left w:val="fans" w:sz="20" w:space="24" w:color="auto"/>
            <w:bottom w:val="fans" w:sz="20" w:space="24" w:color="auto"/>
            <w:right w:val="fans" w:sz="20" w:space="24" w:color="auto"/>
          </w:pgBorders>
          <w:cols w:space="720"/>
          <w:docGrid w:linePitch="360"/>
        </w:sectPr>
      </w:pPr>
    </w:p>
    <w:p w:rsidR="007B020A" w:rsidRDefault="007B020A" w:rsidP="00423F23">
      <w:pPr>
        <w:rPr>
          <w:rFonts w:ascii="Century" w:hAnsi="Century"/>
          <w:sz w:val="28"/>
          <w:szCs w:val="28"/>
        </w:rPr>
      </w:pPr>
    </w:p>
    <w:p w:rsidR="00542FA4" w:rsidRDefault="00542FA4" w:rsidP="00423F23">
      <w:pPr>
        <w:rPr>
          <w:rFonts w:ascii="Century" w:hAnsi="Century"/>
          <w:sz w:val="28"/>
          <w:szCs w:val="28"/>
        </w:rPr>
      </w:pPr>
    </w:p>
    <w:p w:rsidR="00542FA4" w:rsidRDefault="00542FA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br w:type="page"/>
      </w:r>
    </w:p>
    <w:p w:rsidR="00542FA4" w:rsidRDefault="00542FA4" w:rsidP="00423F2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Cont. APPR</w:t>
      </w:r>
      <w:r w:rsidRPr="00542FA4">
        <w:rPr>
          <w:rFonts w:ascii="Century" w:hAnsi="Century"/>
          <w:sz w:val="28"/>
          <w:szCs w:val="28"/>
        </w:rPr>
        <w:t>OVALS</w:t>
      </w:r>
    </w:p>
    <w:p w:rsidR="00542FA4" w:rsidRDefault="00542FA4" w:rsidP="00423F23">
      <w:pPr>
        <w:rPr>
          <w:rFonts w:ascii="Century" w:hAnsi="Century"/>
          <w:sz w:val="28"/>
          <w:szCs w:val="28"/>
        </w:rPr>
      </w:pPr>
    </w:p>
    <w:p w:rsidR="00542FA4" w:rsidRDefault="00542FA4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 xml:space="preserve">Approved changes to the High School Diploma Option and Curriculum Guide to include:  1.  Short term </w:t>
      </w:r>
      <w:r w:rsidR="00D14A6B">
        <w:rPr>
          <w:rFonts w:ascii="Century" w:hAnsi="Century"/>
          <w:szCs w:val="28"/>
        </w:rPr>
        <w:t xml:space="preserve">certificate programs. 2.  Policy prohibiting faculty from entering any grades exceeding 100 for course grade.  3.  Move to10-year student planning process.  4.  Approve and endorse Middle School Matters programs for PCHS and GHS.  5.  Approve Middle School to Work Progression to include SREB components and various </w:t>
      </w:r>
      <w:r w:rsidR="00090635">
        <w:rPr>
          <w:rFonts w:ascii="Century" w:hAnsi="Century"/>
          <w:szCs w:val="28"/>
        </w:rPr>
        <w:t>aptitude and interest assessments</w:t>
      </w:r>
    </w:p>
    <w:p w:rsidR="00090635" w:rsidRDefault="00090635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Approved formation of 9</w:t>
      </w:r>
      <w:r w:rsidRPr="00090635">
        <w:rPr>
          <w:rFonts w:ascii="Century" w:hAnsi="Century"/>
          <w:szCs w:val="28"/>
          <w:vertAlign w:val="superscript"/>
        </w:rPr>
        <w:t>th</w:t>
      </w:r>
      <w:r>
        <w:rPr>
          <w:rFonts w:ascii="Century" w:hAnsi="Century"/>
          <w:szCs w:val="28"/>
        </w:rPr>
        <w:t xml:space="preserve"> grade Academy pilot program at PCHS</w:t>
      </w:r>
    </w:p>
    <w:p w:rsidR="00090635" w:rsidRDefault="00090635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Approved request by the City of Brundidge to provide recreation services through September 30, 2018</w:t>
      </w:r>
    </w:p>
    <w:p w:rsidR="00090635" w:rsidRDefault="00090635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Approved textbook committee’s recommendations for text book adoptions in the area of Music for K-8 and Art Education 7-12.  The committee also request that the Board’s approval to purchase the listed supplemental programs</w:t>
      </w:r>
    </w:p>
    <w:p w:rsidR="00090635" w:rsidRDefault="00090635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 xml:space="preserve">Approved permission for Pike County </w:t>
      </w:r>
      <w:proofErr w:type="spellStart"/>
      <w:r>
        <w:rPr>
          <w:rFonts w:ascii="Century" w:hAnsi="Century"/>
          <w:szCs w:val="28"/>
        </w:rPr>
        <w:t>Agriscience</w:t>
      </w:r>
      <w:proofErr w:type="spellEnd"/>
      <w:r>
        <w:rPr>
          <w:rFonts w:ascii="Century" w:hAnsi="Century"/>
          <w:szCs w:val="28"/>
        </w:rPr>
        <w:t xml:space="preserve"> Academy to host the annual Senior Workshop June 11-12, 2018 in Auburn, AL.  Requesting General funds to pay for bus and hotel for one night</w:t>
      </w:r>
    </w:p>
    <w:p w:rsidR="00090635" w:rsidRDefault="00090635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Approved permission for the four listed students participate in a 6-day deployment with the Ambition Program via the National Flight Academy July 22-27, 2018. Expenses for registration to be paid with General funds</w:t>
      </w:r>
    </w:p>
    <w:p w:rsidR="00090635" w:rsidRDefault="00090635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Approved permission for the Brundidge Head Start to use a bus to transport Pre-K students PCES for a Kindergarten visit.  Head Start will pay for bus and driver</w:t>
      </w:r>
    </w:p>
    <w:p w:rsidR="00090635" w:rsidRDefault="00090635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Approved permission for Daniel Reeves to attend the AL Edu. Technology Conf., June 12-14, 2018 in Birmingham, AL.  Expenses to be paid with General funds</w:t>
      </w:r>
    </w:p>
    <w:p w:rsidR="00090635" w:rsidRDefault="00090635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Approve permission for Brittney Gilmer to attend the College and Career Readiness Standards Networking conf., July 8-11, 2018 in Orlando, FL. Expense to be paid with Title I funds</w:t>
      </w:r>
    </w:p>
    <w:p w:rsidR="00090635" w:rsidRDefault="003E1664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Approved permission for Jennifer Hornsby to attend the SSA Conference June 17-20, 2018 in Orange Beach, FL.  Expenses to be paid with General Funds</w:t>
      </w:r>
    </w:p>
    <w:p w:rsidR="003E1664" w:rsidRDefault="003E1664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Approved permission for selective 10</w:t>
      </w:r>
      <w:r w:rsidRPr="003E1664">
        <w:rPr>
          <w:rFonts w:ascii="Century" w:hAnsi="Century"/>
          <w:szCs w:val="28"/>
          <w:vertAlign w:val="superscript"/>
        </w:rPr>
        <w:t>th</w:t>
      </w:r>
      <w:r>
        <w:rPr>
          <w:rFonts w:ascii="Century" w:hAnsi="Century"/>
          <w:szCs w:val="28"/>
        </w:rPr>
        <w:t xml:space="preserve"> grade Gear Up AL cohort students, Joanna Kilpatrick and Palma Stringer to attend the minicamp June 21-22, 2018 in Auburn, AL.  Travel expenses to be paid with GF</w:t>
      </w:r>
    </w:p>
    <w:p w:rsidR="003E1664" w:rsidRDefault="003E1664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Approved permission for Anthony May to attend the 2018 National STEM Summit, May 7-9, 2018 in Huntsville, AL.  RETROACTIVE</w:t>
      </w:r>
    </w:p>
    <w:p w:rsidR="003E1664" w:rsidRDefault="003E1664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Approved permission for Tammy Calhoun to attend the ALSDE Summer Professional Learning Conf., July 9-13, 2018 in Mobile, AL.  Expenses to be paid with IDEA funds</w:t>
      </w:r>
    </w:p>
    <w:p w:rsidR="003E1664" w:rsidRDefault="003E1664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>Approved permission for Jonathan Thompson to attend the 2018 Summer Physical Education and Health Education Conf., June 25-26, 2018 in Columbiana, AL.  Expenses to be paid with Title I and Title V funds</w:t>
      </w:r>
    </w:p>
    <w:p w:rsidR="003E1664" w:rsidRPr="00542FA4" w:rsidRDefault="003E1664" w:rsidP="00542FA4">
      <w:pPr>
        <w:pStyle w:val="ListParagraph"/>
        <w:numPr>
          <w:ilvl w:val="0"/>
          <w:numId w:val="9"/>
        </w:numPr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 xml:space="preserve">Approved permission to extend the dates for Tammy Goss, Melinda </w:t>
      </w:r>
      <w:proofErr w:type="spellStart"/>
      <w:r>
        <w:rPr>
          <w:rFonts w:ascii="Century" w:hAnsi="Century"/>
          <w:szCs w:val="28"/>
        </w:rPr>
        <w:t>Defee</w:t>
      </w:r>
      <w:proofErr w:type="spellEnd"/>
      <w:r>
        <w:rPr>
          <w:rFonts w:ascii="Century" w:hAnsi="Century"/>
          <w:szCs w:val="28"/>
        </w:rPr>
        <w:t xml:space="preserve">, Heather Minton, and </w:t>
      </w:r>
      <w:proofErr w:type="spellStart"/>
      <w:r>
        <w:rPr>
          <w:rFonts w:ascii="Century" w:hAnsi="Century"/>
          <w:szCs w:val="28"/>
        </w:rPr>
        <w:t>Shondra</w:t>
      </w:r>
      <w:proofErr w:type="spellEnd"/>
      <w:r>
        <w:rPr>
          <w:rFonts w:ascii="Century" w:hAnsi="Century"/>
          <w:szCs w:val="28"/>
        </w:rPr>
        <w:t xml:space="preserve"> Whitaker, who are attend the Annual High </w:t>
      </w:r>
      <w:r>
        <w:rPr>
          <w:rFonts w:ascii="Century" w:hAnsi="Century"/>
          <w:szCs w:val="28"/>
        </w:rPr>
        <w:lastRenderedPageBreak/>
        <w:t>Schools That Work Staff Dev. Conf., July 11-14, 2018 to include the CCRS Networking Conf., July 8-11, 2018 in Orlando, FL</w:t>
      </w:r>
    </w:p>
    <w:sectPr w:rsidR="003E1664" w:rsidRPr="00542FA4" w:rsidSect="00542FA4">
      <w:type w:val="continuous"/>
      <w:pgSz w:w="12240" w:h="15840"/>
      <w:pgMar w:top="1440" w:right="990" w:bottom="1440" w:left="1800" w:header="720" w:footer="720" w:gutter="0"/>
      <w:pgBorders w:offsetFrom="page">
        <w:top w:val="fans" w:sz="20" w:space="24" w:color="auto"/>
        <w:left w:val="fans" w:sz="20" w:space="24" w:color="auto"/>
        <w:bottom w:val="fans" w:sz="20" w:space="24" w:color="auto"/>
        <w:right w:val="fan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 w15:restartNumberingAfterBreak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4206"/>
    <w:multiLevelType w:val="hybridMultilevel"/>
    <w:tmpl w:val="444A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0710E"/>
    <w:multiLevelType w:val="hybridMultilevel"/>
    <w:tmpl w:val="E4426AA4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19E3"/>
    <w:multiLevelType w:val="hybridMultilevel"/>
    <w:tmpl w:val="B3507D80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66E0"/>
    <w:rsid w:val="00090635"/>
    <w:rsid w:val="00091FCB"/>
    <w:rsid w:val="000B0BCB"/>
    <w:rsid w:val="000D6131"/>
    <w:rsid w:val="0015476C"/>
    <w:rsid w:val="00160AE8"/>
    <w:rsid w:val="00171F4D"/>
    <w:rsid w:val="001770FF"/>
    <w:rsid w:val="00194398"/>
    <w:rsid w:val="00195816"/>
    <w:rsid w:val="001A2CE1"/>
    <w:rsid w:val="001A73E5"/>
    <w:rsid w:val="002105E6"/>
    <w:rsid w:val="00213CA1"/>
    <w:rsid w:val="002806BE"/>
    <w:rsid w:val="002938BD"/>
    <w:rsid w:val="002B1CD2"/>
    <w:rsid w:val="002D36CD"/>
    <w:rsid w:val="002E1C7F"/>
    <w:rsid w:val="002E31FB"/>
    <w:rsid w:val="002F32B0"/>
    <w:rsid w:val="002F350D"/>
    <w:rsid w:val="00310D4D"/>
    <w:rsid w:val="0035204F"/>
    <w:rsid w:val="00387BA9"/>
    <w:rsid w:val="00390B2E"/>
    <w:rsid w:val="003A40FE"/>
    <w:rsid w:val="003E1664"/>
    <w:rsid w:val="003E3F84"/>
    <w:rsid w:val="003F30AA"/>
    <w:rsid w:val="00407D15"/>
    <w:rsid w:val="00423F23"/>
    <w:rsid w:val="004241A9"/>
    <w:rsid w:val="00437F89"/>
    <w:rsid w:val="00450812"/>
    <w:rsid w:val="0046095F"/>
    <w:rsid w:val="004D038D"/>
    <w:rsid w:val="005007D0"/>
    <w:rsid w:val="005119BE"/>
    <w:rsid w:val="00542FA4"/>
    <w:rsid w:val="005971C4"/>
    <w:rsid w:val="005D24FD"/>
    <w:rsid w:val="005F0A3F"/>
    <w:rsid w:val="005F4E3B"/>
    <w:rsid w:val="005F5122"/>
    <w:rsid w:val="0060575D"/>
    <w:rsid w:val="00631C56"/>
    <w:rsid w:val="00674A8B"/>
    <w:rsid w:val="00685BC9"/>
    <w:rsid w:val="006B65FF"/>
    <w:rsid w:val="006C1390"/>
    <w:rsid w:val="006D037A"/>
    <w:rsid w:val="006F69D1"/>
    <w:rsid w:val="0072563B"/>
    <w:rsid w:val="00752653"/>
    <w:rsid w:val="00796F27"/>
    <w:rsid w:val="007B020A"/>
    <w:rsid w:val="007C13CB"/>
    <w:rsid w:val="007D618B"/>
    <w:rsid w:val="00802C64"/>
    <w:rsid w:val="00835410"/>
    <w:rsid w:val="008D6640"/>
    <w:rsid w:val="008E2FD3"/>
    <w:rsid w:val="008E4170"/>
    <w:rsid w:val="009552FF"/>
    <w:rsid w:val="009A1720"/>
    <w:rsid w:val="009B0366"/>
    <w:rsid w:val="00A12536"/>
    <w:rsid w:val="00A21462"/>
    <w:rsid w:val="00A742C7"/>
    <w:rsid w:val="00A83CA9"/>
    <w:rsid w:val="00AC1A9F"/>
    <w:rsid w:val="00AF316C"/>
    <w:rsid w:val="00B00C2E"/>
    <w:rsid w:val="00B41ED0"/>
    <w:rsid w:val="00B900BB"/>
    <w:rsid w:val="00BE1A44"/>
    <w:rsid w:val="00BE1AE4"/>
    <w:rsid w:val="00BF15C0"/>
    <w:rsid w:val="00BF4BFC"/>
    <w:rsid w:val="00C176D5"/>
    <w:rsid w:val="00C455B3"/>
    <w:rsid w:val="00C50448"/>
    <w:rsid w:val="00C77CB0"/>
    <w:rsid w:val="00CB5E9A"/>
    <w:rsid w:val="00CB754A"/>
    <w:rsid w:val="00CC696D"/>
    <w:rsid w:val="00D01CC6"/>
    <w:rsid w:val="00D14A6B"/>
    <w:rsid w:val="00D270B6"/>
    <w:rsid w:val="00D31A2D"/>
    <w:rsid w:val="00D43A92"/>
    <w:rsid w:val="00DC2BB9"/>
    <w:rsid w:val="00DC72F3"/>
    <w:rsid w:val="00DF2E8A"/>
    <w:rsid w:val="00DF34AC"/>
    <w:rsid w:val="00E02F17"/>
    <w:rsid w:val="00E11242"/>
    <w:rsid w:val="00E20AD3"/>
    <w:rsid w:val="00E46E58"/>
    <w:rsid w:val="00E509B9"/>
    <w:rsid w:val="00E72A4C"/>
    <w:rsid w:val="00E75EB3"/>
    <w:rsid w:val="00EB0627"/>
    <w:rsid w:val="00EC5C48"/>
    <w:rsid w:val="00F002C1"/>
    <w:rsid w:val="00F0124C"/>
    <w:rsid w:val="00F57466"/>
    <w:rsid w:val="00F81D64"/>
    <w:rsid w:val="00F907AB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  <w14:docId w14:val="226DD3BF"/>
  <w15:docId w15:val="{6C158E4F-D7E1-4DEB-AFCE-1AAF987F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CE32-29B8-4B36-940C-777255EC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rjohnson</dc:creator>
  <cp:lastModifiedBy>Ranita DeJesus</cp:lastModifiedBy>
  <cp:revision>10</cp:revision>
  <cp:lastPrinted>2015-02-24T21:31:00Z</cp:lastPrinted>
  <dcterms:created xsi:type="dcterms:W3CDTF">2017-03-16T18:54:00Z</dcterms:created>
  <dcterms:modified xsi:type="dcterms:W3CDTF">2018-05-16T16:10:00Z</dcterms:modified>
</cp:coreProperties>
</file>