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7B01C" w14:textId="77777777" w:rsidR="00ED765C" w:rsidRPr="00F87876" w:rsidRDefault="00ED765C">
      <w:pPr>
        <w:rPr>
          <w:b/>
          <w:sz w:val="16"/>
        </w:rPr>
      </w:pPr>
    </w:p>
    <w:tbl>
      <w:tblPr>
        <w:tblpPr w:leftFromText="180" w:rightFromText="180" w:vertAnchor="text" w:horzAnchor="margin" w:tblpX="-368" w:tblpY="143"/>
        <w:tblW w:w="10162"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318"/>
        <w:gridCol w:w="2367"/>
        <w:gridCol w:w="36"/>
        <w:gridCol w:w="211"/>
        <w:gridCol w:w="36"/>
        <w:gridCol w:w="2852"/>
        <w:gridCol w:w="17"/>
        <w:gridCol w:w="230"/>
        <w:gridCol w:w="17"/>
        <w:gridCol w:w="3078"/>
      </w:tblGrid>
      <w:tr w:rsidR="00ED765C" w14:paraId="458B0E1B" w14:textId="77777777" w:rsidTr="00ED765C">
        <w:trPr>
          <w:trHeight w:val="278"/>
        </w:trPr>
        <w:tc>
          <w:tcPr>
            <w:tcW w:w="10162" w:type="dxa"/>
            <w:gridSpan w:val="10"/>
            <w:tcBorders>
              <w:top w:val="single" w:sz="6" w:space="0" w:color="auto"/>
              <w:left w:val="single" w:sz="6" w:space="0" w:color="auto"/>
              <w:bottom w:val="single" w:sz="6" w:space="0" w:color="auto"/>
              <w:right w:val="single" w:sz="6" w:space="0" w:color="auto"/>
            </w:tcBorders>
            <w:shd w:val="clear" w:color="auto" w:fill="A6A6A6" w:themeFill="background1" w:themeFillShade="A6"/>
          </w:tcPr>
          <w:p w14:paraId="4DBC22AC" w14:textId="77777777" w:rsidR="00ED765C" w:rsidRPr="0066152B" w:rsidRDefault="00ED765C" w:rsidP="00ED765C">
            <w:pPr>
              <w:rPr>
                <w:rFonts w:ascii="Calibri" w:hAnsi="Calibri"/>
                <w:b/>
              </w:rPr>
            </w:pPr>
            <w:r w:rsidRPr="0066152B">
              <w:rPr>
                <w:rFonts w:ascii="Calibri" w:hAnsi="Calibri"/>
                <w:b/>
                <w:sz w:val="22"/>
                <w:szCs w:val="22"/>
              </w:rPr>
              <w:t>Assurances</w:t>
            </w:r>
          </w:p>
        </w:tc>
      </w:tr>
      <w:tr w:rsidR="00ED765C" w14:paraId="264C922E" w14:textId="77777777" w:rsidTr="00ED765C">
        <w:trPr>
          <w:trHeight w:val="432"/>
        </w:trPr>
        <w:tc>
          <w:tcPr>
            <w:tcW w:w="10162" w:type="dxa"/>
            <w:gridSpan w:val="10"/>
            <w:tcBorders>
              <w:top w:val="single" w:sz="6" w:space="0" w:color="auto"/>
              <w:left w:val="single" w:sz="6" w:space="0" w:color="auto"/>
              <w:bottom w:val="nil"/>
              <w:right w:val="single" w:sz="6" w:space="0" w:color="auto"/>
            </w:tcBorders>
          </w:tcPr>
          <w:p w14:paraId="02A8F1B0" w14:textId="77777777" w:rsidR="00ED765C" w:rsidRPr="00F623DA" w:rsidRDefault="00ED765C" w:rsidP="00ED765C">
            <w:pPr>
              <w:rPr>
                <w:rFonts w:asciiTheme="minorHAnsi" w:hAnsiTheme="minorHAnsi"/>
                <w:bCs/>
              </w:rPr>
            </w:pPr>
            <w:r>
              <w:rPr>
                <w:rFonts w:asciiTheme="minorHAnsi" w:hAnsiTheme="minorHAnsi"/>
                <w:bCs/>
              </w:rPr>
              <w:t>The LEA will:</w:t>
            </w:r>
          </w:p>
        </w:tc>
      </w:tr>
      <w:tr w:rsidR="00ED765C" w14:paraId="332C1F71" w14:textId="77777777" w:rsidTr="00ED765C">
        <w:trPr>
          <w:trHeight w:val="432"/>
        </w:trPr>
        <w:tc>
          <w:tcPr>
            <w:tcW w:w="1318" w:type="dxa"/>
            <w:tcBorders>
              <w:top w:val="nil"/>
              <w:left w:val="single" w:sz="6" w:space="0" w:color="auto"/>
              <w:bottom w:val="nil"/>
              <w:right w:val="nil"/>
            </w:tcBorders>
          </w:tcPr>
          <w:p w14:paraId="6290ACC1" w14:textId="6B76FF11" w:rsidR="00ED765C" w:rsidRPr="00F623DA" w:rsidRDefault="00F87876" w:rsidP="00ED765C">
            <w:pPr>
              <w:ind w:left="90" w:right="6" w:hanging="90"/>
              <w:rPr>
                <w:rFonts w:asciiTheme="minorHAnsi" w:hAnsiTheme="minorHAnsi"/>
              </w:rPr>
            </w:pPr>
            <w:r>
              <w:rPr>
                <w:bCs/>
              </w:rPr>
              <w:fldChar w:fldCharType="begin">
                <w:ffData>
                  <w:name w:val="Check6"/>
                  <w:enabled/>
                  <w:calcOnExit w:val="0"/>
                  <w:checkBox>
                    <w:sizeAuto/>
                    <w:default w:val="1"/>
                  </w:checkBox>
                </w:ffData>
              </w:fldChar>
            </w:r>
            <w:bookmarkStart w:id="0" w:name="Check6"/>
            <w:r>
              <w:rPr>
                <w:bCs/>
              </w:rPr>
              <w:instrText xml:space="preserve"> FORMCHECKBOX </w:instrText>
            </w:r>
            <w:r w:rsidR="00E3660C">
              <w:rPr>
                <w:bCs/>
              </w:rPr>
            </w:r>
            <w:r w:rsidR="00E3660C">
              <w:rPr>
                <w:bCs/>
              </w:rPr>
              <w:fldChar w:fldCharType="separate"/>
            </w:r>
            <w:r>
              <w:rPr>
                <w:bCs/>
              </w:rPr>
              <w:fldChar w:fldCharType="end"/>
            </w:r>
            <w:bookmarkEnd w:id="0"/>
          </w:p>
        </w:tc>
        <w:tc>
          <w:tcPr>
            <w:tcW w:w="8844" w:type="dxa"/>
            <w:gridSpan w:val="9"/>
            <w:tcBorders>
              <w:top w:val="nil"/>
              <w:left w:val="nil"/>
              <w:bottom w:val="nil"/>
              <w:right w:val="single" w:sz="6" w:space="0" w:color="auto"/>
            </w:tcBorders>
          </w:tcPr>
          <w:p w14:paraId="634041E0" w14:textId="77777777" w:rsidR="00ED765C" w:rsidRPr="00F623DA" w:rsidRDefault="00ED765C" w:rsidP="00ED765C">
            <w:pPr>
              <w:ind w:left="-42"/>
              <w:rPr>
                <w:rFonts w:asciiTheme="minorHAnsi" w:hAnsiTheme="minorHAnsi"/>
              </w:rPr>
            </w:pPr>
            <w:r w:rsidRPr="00F623DA">
              <w:rPr>
                <w:rFonts w:asciiTheme="minorHAnsi" w:hAnsiTheme="minorHAnsi"/>
                <w:bCs/>
              </w:rPr>
              <w:t>Assure that the LEA consulted with teachers, school administrators, parents, and, if appropriate, education-related community groups and institutions of higher education in developing the plan</w:t>
            </w:r>
          </w:p>
        </w:tc>
      </w:tr>
      <w:tr w:rsidR="00ED765C" w14:paraId="14327B89" w14:textId="77777777" w:rsidTr="00ED765C">
        <w:trPr>
          <w:trHeight w:val="432"/>
        </w:trPr>
        <w:tc>
          <w:tcPr>
            <w:tcW w:w="1318" w:type="dxa"/>
            <w:tcBorders>
              <w:top w:val="nil"/>
              <w:left w:val="single" w:sz="6" w:space="0" w:color="auto"/>
              <w:bottom w:val="nil"/>
              <w:right w:val="nil"/>
            </w:tcBorders>
          </w:tcPr>
          <w:p w14:paraId="3EBF0F90" w14:textId="05B8695C" w:rsidR="00ED765C" w:rsidRDefault="00F87876" w:rsidP="00ED765C">
            <w:pPr>
              <w:tabs>
                <w:tab w:val="left" w:pos="0"/>
                <w:tab w:val="left" w:pos="90"/>
              </w:tabs>
              <w:ind w:left="90" w:hanging="90"/>
            </w:pPr>
            <w:r>
              <w:rPr>
                <w:bCs/>
              </w:rPr>
              <w:fldChar w:fldCharType="begin">
                <w:ffData>
                  <w:name w:val=""/>
                  <w:enabled/>
                  <w:calcOnExit w:val="0"/>
                  <w:checkBox>
                    <w:sizeAuto/>
                    <w:default w:val="1"/>
                  </w:checkBox>
                </w:ffData>
              </w:fldChar>
            </w:r>
            <w:r>
              <w:rPr>
                <w:bCs/>
              </w:rPr>
              <w:instrText xml:space="preserve"> FORMCHECKBOX </w:instrText>
            </w:r>
            <w:r w:rsidR="00E3660C">
              <w:rPr>
                <w:bCs/>
              </w:rPr>
            </w:r>
            <w:r w:rsidR="00E3660C">
              <w:rPr>
                <w:bCs/>
              </w:rPr>
              <w:fldChar w:fldCharType="separate"/>
            </w:r>
            <w:r>
              <w:rPr>
                <w:bCs/>
              </w:rPr>
              <w:fldChar w:fldCharType="end"/>
            </w:r>
          </w:p>
        </w:tc>
        <w:tc>
          <w:tcPr>
            <w:tcW w:w="8844" w:type="dxa"/>
            <w:gridSpan w:val="9"/>
            <w:tcBorders>
              <w:top w:val="nil"/>
              <w:left w:val="nil"/>
              <w:bottom w:val="nil"/>
              <w:right w:val="single" w:sz="6" w:space="0" w:color="auto"/>
            </w:tcBorders>
          </w:tcPr>
          <w:p w14:paraId="42C4D52A" w14:textId="77777777" w:rsidR="00ED765C" w:rsidRPr="00F623DA" w:rsidRDefault="00ED765C" w:rsidP="00ED765C">
            <w:pPr>
              <w:ind w:left="-42"/>
              <w:rPr>
                <w:rFonts w:asciiTheme="minorHAnsi" w:hAnsiTheme="minorHAnsi"/>
              </w:rPr>
            </w:pPr>
            <w:r w:rsidRPr="00F623DA">
              <w:rPr>
                <w:rFonts w:asciiTheme="minorHAnsi" w:hAnsiTheme="minorHAnsi"/>
                <w:bCs/>
              </w:rPr>
              <w:t xml:space="preserve">Assure that all teachers in any language instruction educational program for English </w:t>
            </w:r>
            <w:r>
              <w:rPr>
                <w:rFonts w:asciiTheme="minorHAnsi" w:hAnsiTheme="minorHAnsi"/>
                <w:bCs/>
              </w:rPr>
              <w:t>Learners (ELs)</w:t>
            </w:r>
            <w:r w:rsidRPr="00F623DA">
              <w:rPr>
                <w:rFonts w:asciiTheme="minorHAnsi" w:hAnsiTheme="minorHAnsi"/>
                <w:bCs/>
              </w:rPr>
              <w:t xml:space="preserve"> that is funded with any source of federal funds are </w:t>
            </w:r>
            <w:r w:rsidRPr="00F623DA">
              <w:rPr>
                <w:rFonts w:asciiTheme="minorHAnsi" w:hAnsiTheme="minorHAnsi"/>
                <w:b/>
                <w:bCs/>
              </w:rPr>
              <w:t>fluent in English</w:t>
            </w:r>
            <w:r w:rsidRPr="00F623DA">
              <w:rPr>
                <w:rFonts w:asciiTheme="minorHAnsi" w:hAnsiTheme="minorHAnsi"/>
                <w:bCs/>
              </w:rPr>
              <w:t>, including having written and oral communication skills</w:t>
            </w:r>
          </w:p>
        </w:tc>
      </w:tr>
      <w:tr w:rsidR="00ED765C" w14:paraId="15803580" w14:textId="77777777" w:rsidTr="00ED765C">
        <w:trPr>
          <w:trHeight w:val="432"/>
        </w:trPr>
        <w:tc>
          <w:tcPr>
            <w:tcW w:w="1318" w:type="dxa"/>
            <w:tcBorders>
              <w:top w:val="nil"/>
              <w:left w:val="single" w:sz="6" w:space="0" w:color="auto"/>
              <w:bottom w:val="nil"/>
              <w:right w:val="nil"/>
            </w:tcBorders>
          </w:tcPr>
          <w:p w14:paraId="6FB9F0FC" w14:textId="4588C134" w:rsidR="00ED765C" w:rsidRDefault="00F87876" w:rsidP="00ED765C">
            <w:r>
              <w:rPr>
                <w:bCs/>
              </w:rPr>
              <w:fldChar w:fldCharType="begin">
                <w:ffData>
                  <w:name w:val=""/>
                  <w:enabled/>
                  <w:calcOnExit w:val="0"/>
                  <w:checkBox>
                    <w:sizeAuto/>
                    <w:default w:val="1"/>
                  </w:checkBox>
                </w:ffData>
              </w:fldChar>
            </w:r>
            <w:r>
              <w:rPr>
                <w:bCs/>
              </w:rPr>
              <w:instrText xml:space="preserve"> FORMCHECKBOX </w:instrText>
            </w:r>
            <w:r w:rsidR="00E3660C">
              <w:rPr>
                <w:bCs/>
              </w:rPr>
            </w:r>
            <w:r w:rsidR="00E3660C">
              <w:rPr>
                <w:bCs/>
              </w:rPr>
              <w:fldChar w:fldCharType="separate"/>
            </w:r>
            <w:r>
              <w:rPr>
                <w:bCs/>
              </w:rPr>
              <w:fldChar w:fldCharType="end"/>
            </w:r>
          </w:p>
        </w:tc>
        <w:tc>
          <w:tcPr>
            <w:tcW w:w="8844" w:type="dxa"/>
            <w:gridSpan w:val="9"/>
            <w:tcBorders>
              <w:top w:val="nil"/>
              <w:left w:val="nil"/>
              <w:bottom w:val="nil"/>
              <w:right w:val="single" w:sz="6" w:space="0" w:color="auto"/>
            </w:tcBorders>
          </w:tcPr>
          <w:p w14:paraId="4B5EF8EB" w14:textId="77777777" w:rsidR="00ED765C" w:rsidRPr="00F623DA" w:rsidRDefault="00ED765C" w:rsidP="00ED765C">
            <w:pPr>
              <w:ind w:left="-42"/>
              <w:rPr>
                <w:rFonts w:asciiTheme="minorHAnsi" w:hAnsiTheme="minorHAnsi"/>
              </w:rPr>
            </w:pPr>
            <w:r w:rsidRPr="00F623DA">
              <w:rPr>
                <w:rFonts w:asciiTheme="minorHAnsi" w:hAnsiTheme="minorHAnsi"/>
              </w:rPr>
              <w:t xml:space="preserve">Assure that all schools in the LEA are in compliance for serving English learners </w:t>
            </w:r>
          </w:p>
        </w:tc>
      </w:tr>
      <w:tr w:rsidR="00ED765C" w14:paraId="7E459AFB" w14:textId="77777777" w:rsidTr="00ED765C">
        <w:trPr>
          <w:trHeight w:val="432"/>
        </w:trPr>
        <w:tc>
          <w:tcPr>
            <w:tcW w:w="1318" w:type="dxa"/>
            <w:tcBorders>
              <w:top w:val="nil"/>
              <w:left w:val="single" w:sz="6" w:space="0" w:color="auto"/>
              <w:bottom w:val="nil"/>
              <w:right w:val="nil"/>
            </w:tcBorders>
          </w:tcPr>
          <w:p w14:paraId="72913914" w14:textId="6472912B" w:rsidR="00ED765C" w:rsidRDefault="00F87876" w:rsidP="00ED765C">
            <w:r>
              <w:rPr>
                <w:bCs/>
              </w:rPr>
              <w:fldChar w:fldCharType="begin">
                <w:ffData>
                  <w:name w:val=""/>
                  <w:enabled/>
                  <w:calcOnExit w:val="0"/>
                  <w:checkBox>
                    <w:sizeAuto/>
                    <w:default w:val="1"/>
                  </w:checkBox>
                </w:ffData>
              </w:fldChar>
            </w:r>
            <w:r>
              <w:rPr>
                <w:bCs/>
              </w:rPr>
              <w:instrText xml:space="preserve"> FORMCHECKBOX </w:instrText>
            </w:r>
            <w:r w:rsidR="00E3660C">
              <w:rPr>
                <w:bCs/>
              </w:rPr>
            </w:r>
            <w:r w:rsidR="00E3660C">
              <w:rPr>
                <w:bCs/>
              </w:rPr>
              <w:fldChar w:fldCharType="separate"/>
            </w:r>
            <w:r>
              <w:rPr>
                <w:bCs/>
              </w:rPr>
              <w:fldChar w:fldCharType="end"/>
            </w:r>
          </w:p>
        </w:tc>
        <w:tc>
          <w:tcPr>
            <w:tcW w:w="8844" w:type="dxa"/>
            <w:gridSpan w:val="9"/>
            <w:tcBorders>
              <w:top w:val="nil"/>
              <w:left w:val="nil"/>
              <w:bottom w:val="nil"/>
              <w:right w:val="single" w:sz="6" w:space="0" w:color="auto"/>
            </w:tcBorders>
          </w:tcPr>
          <w:p w14:paraId="48479C57" w14:textId="77777777" w:rsidR="00ED765C" w:rsidRPr="00F623DA" w:rsidRDefault="00ED765C" w:rsidP="00ED765C">
            <w:pPr>
              <w:ind w:left="-42"/>
              <w:rPr>
                <w:rFonts w:asciiTheme="minorHAnsi" w:hAnsiTheme="minorHAnsi"/>
                <w:bCs/>
              </w:rPr>
            </w:pPr>
            <w:r w:rsidRPr="00F623DA">
              <w:rPr>
                <w:rFonts w:asciiTheme="minorHAnsi" w:hAnsiTheme="minorHAnsi"/>
                <w:bCs/>
              </w:rPr>
              <w:t xml:space="preserve">Assure that all individuals used as </w:t>
            </w:r>
            <w:r w:rsidRPr="00F623DA">
              <w:rPr>
                <w:rFonts w:asciiTheme="minorHAnsi" w:hAnsiTheme="minorHAnsi"/>
                <w:b/>
                <w:bCs/>
              </w:rPr>
              <w:t>translators or interpreters are fluent</w:t>
            </w:r>
            <w:r w:rsidRPr="00F623DA">
              <w:rPr>
                <w:rFonts w:asciiTheme="minorHAnsi" w:hAnsiTheme="minorHAnsi"/>
                <w:bCs/>
              </w:rPr>
              <w:t xml:space="preserve"> in the language they are translating.</w:t>
            </w:r>
          </w:p>
        </w:tc>
      </w:tr>
      <w:tr w:rsidR="00ED765C" w14:paraId="07D6D7BF" w14:textId="77777777" w:rsidTr="00ED765C">
        <w:trPr>
          <w:trHeight w:val="432"/>
        </w:trPr>
        <w:tc>
          <w:tcPr>
            <w:tcW w:w="1318" w:type="dxa"/>
            <w:tcBorders>
              <w:top w:val="nil"/>
              <w:left w:val="single" w:sz="8" w:space="0" w:color="auto"/>
              <w:bottom w:val="nil"/>
              <w:right w:val="nil"/>
            </w:tcBorders>
          </w:tcPr>
          <w:p w14:paraId="4F57862B" w14:textId="36D08EBE" w:rsidR="00ED765C" w:rsidRDefault="00F87876" w:rsidP="00ED765C">
            <w:r>
              <w:rPr>
                <w:bCs/>
              </w:rPr>
              <w:fldChar w:fldCharType="begin">
                <w:ffData>
                  <w:name w:val=""/>
                  <w:enabled/>
                  <w:calcOnExit w:val="0"/>
                  <w:checkBox>
                    <w:sizeAuto/>
                    <w:default w:val="1"/>
                  </w:checkBox>
                </w:ffData>
              </w:fldChar>
            </w:r>
            <w:r>
              <w:rPr>
                <w:bCs/>
              </w:rPr>
              <w:instrText xml:space="preserve"> FORMCHECKBOX </w:instrText>
            </w:r>
            <w:r w:rsidR="00E3660C">
              <w:rPr>
                <w:bCs/>
              </w:rPr>
            </w:r>
            <w:r w:rsidR="00E3660C">
              <w:rPr>
                <w:bCs/>
              </w:rPr>
              <w:fldChar w:fldCharType="separate"/>
            </w:r>
            <w:r>
              <w:rPr>
                <w:bCs/>
              </w:rPr>
              <w:fldChar w:fldCharType="end"/>
            </w:r>
          </w:p>
        </w:tc>
        <w:tc>
          <w:tcPr>
            <w:tcW w:w="8844" w:type="dxa"/>
            <w:gridSpan w:val="9"/>
            <w:tcBorders>
              <w:top w:val="nil"/>
              <w:left w:val="nil"/>
              <w:bottom w:val="nil"/>
              <w:right w:val="single" w:sz="8" w:space="0" w:color="auto"/>
            </w:tcBorders>
          </w:tcPr>
          <w:p w14:paraId="6BC30A8B" w14:textId="77777777" w:rsidR="00ED765C" w:rsidRDefault="00ED765C" w:rsidP="00ED765C">
            <w:pPr>
              <w:ind w:left="-42"/>
              <w:rPr>
                <w:rFonts w:asciiTheme="minorHAnsi" w:hAnsiTheme="minorHAnsi"/>
                <w:bCs/>
              </w:rPr>
            </w:pPr>
            <w:r w:rsidRPr="00F623DA">
              <w:rPr>
                <w:rFonts w:asciiTheme="minorHAnsi" w:hAnsiTheme="minorHAnsi"/>
                <w:bCs/>
              </w:rPr>
              <w:t xml:space="preserve">Assure ELs </w:t>
            </w:r>
            <w:r w:rsidRPr="00736CCB">
              <w:rPr>
                <w:rFonts w:asciiTheme="minorHAnsi" w:hAnsiTheme="minorHAnsi"/>
                <w:b/>
                <w:bCs/>
              </w:rPr>
              <w:t>have equal access to appropriate categorical and other programs</w:t>
            </w:r>
            <w:r w:rsidRPr="00F623DA">
              <w:rPr>
                <w:rFonts w:asciiTheme="minorHAnsi" w:hAnsiTheme="minorHAnsi"/>
                <w:bCs/>
              </w:rPr>
              <w:t xml:space="preserve"> and are selected on the same basis as other children</w:t>
            </w:r>
          </w:p>
          <w:p w14:paraId="3478580E" w14:textId="77777777" w:rsidR="00ED765C" w:rsidRPr="00E270EF" w:rsidRDefault="00ED765C" w:rsidP="00ED765C">
            <w:pPr>
              <w:ind w:left="-42"/>
              <w:rPr>
                <w:rFonts w:ascii="Calibri" w:hAnsi="Calibri"/>
              </w:rPr>
            </w:pPr>
          </w:p>
        </w:tc>
      </w:tr>
      <w:tr w:rsidR="00ED765C" w14:paraId="4A6D15F2" w14:textId="77777777" w:rsidTr="00ED765C">
        <w:trPr>
          <w:trHeight w:val="432"/>
        </w:trPr>
        <w:tc>
          <w:tcPr>
            <w:tcW w:w="10162" w:type="dxa"/>
            <w:gridSpan w:val="10"/>
            <w:tcBorders>
              <w:top w:val="nil"/>
              <w:left w:val="single" w:sz="8" w:space="0" w:color="auto"/>
              <w:bottom w:val="nil"/>
              <w:right w:val="single" w:sz="8" w:space="0" w:color="auto"/>
            </w:tcBorders>
          </w:tcPr>
          <w:p w14:paraId="581F78E0" w14:textId="77777777" w:rsidR="00ED765C" w:rsidRPr="00E270EF" w:rsidRDefault="00ED765C" w:rsidP="00ED765C">
            <w:pPr>
              <w:ind w:left="138" w:hanging="138"/>
              <w:rPr>
                <w:rFonts w:ascii="Calibri" w:hAnsi="Calibri"/>
              </w:rPr>
            </w:pPr>
            <w:r>
              <w:rPr>
                <w:rFonts w:asciiTheme="minorHAnsi" w:hAnsiTheme="minorHAnsi"/>
                <w:bCs/>
              </w:rPr>
              <w:t>(</w:t>
            </w:r>
            <w:r w:rsidRPr="00B26AD0">
              <w:rPr>
                <w:rFonts w:asciiTheme="minorHAnsi" w:hAnsiTheme="minorHAnsi"/>
                <w:bCs/>
              </w:rPr>
              <w:t xml:space="preserve">The following assurances </w:t>
            </w:r>
            <w:r w:rsidRPr="00A44FA0">
              <w:rPr>
                <w:rFonts w:asciiTheme="minorHAnsi" w:hAnsiTheme="minorHAnsi"/>
                <w:b/>
                <w:bCs/>
                <w:u w:val="single"/>
              </w:rPr>
              <w:t>apply only to LEAs that receive Title III funds</w:t>
            </w:r>
            <w:r w:rsidRPr="00B26AD0">
              <w:rPr>
                <w:rFonts w:asciiTheme="minorHAnsi" w:hAnsiTheme="minorHAnsi"/>
                <w:bCs/>
              </w:rPr>
              <w:t>)</w:t>
            </w:r>
          </w:p>
        </w:tc>
      </w:tr>
      <w:tr w:rsidR="00ED765C" w14:paraId="67AC965D" w14:textId="77777777" w:rsidTr="00ED765C">
        <w:trPr>
          <w:trHeight w:val="432"/>
        </w:trPr>
        <w:tc>
          <w:tcPr>
            <w:tcW w:w="1318" w:type="dxa"/>
            <w:tcBorders>
              <w:top w:val="nil"/>
              <w:left w:val="single" w:sz="8" w:space="0" w:color="auto"/>
              <w:bottom w:val="nil"/>
              <w:right w:val="nil"/>
            </w:tcBorders>
          </w:tcPr>
          <w:p w14:paraId="55EFC652" w14:textId="77777777" w:rsidR="00ED765C" w:rsidRDefault="00ED765C" w:rsidP="00ED765C">
            <w:r w:rsidRPr="00A65B40">
              <w:rPr>
                <w:bCs/>
              </w:rPr>
              <w:fldChar w:fldCharType="begin">
                <w:ffData>
                  <w:name w:val="Check6"/>
                  <w:enabled/>
                  <w:calcOnExit w:val="0"/>
                  <w:checkBox>
                    <w:sizeAuto/>
                    <w:default w:val="0"/>
                  </w:checkBox>
                </w:ffData>
              </w:fldChar>
            </w:r>
            <w:r w:rsidRPr="00A65B40">
              <w:rPr>
                <w:bCs/>
              </w:rPr>
              <w:instrText xml:space="preserve"> FORMCHECKBOX </w:instrText>
            </w:r>
            <w:r w:rsidR="00E3660C">
              <w:rPr>
                <w:bCs/>
              </w:rPr>
            </w:r>
            <w:r w:rsidR="00E3660C">
              <w:rPr>
                <w:bCs/>
              </w:rPr>
              <w:fldChar w:fldCharType="separate"/>
            </w:r>
            <w:r w:rsidRPr="00A65B40">
              <w:rPr>
                <w:bCs/>
              </w:rPr>
              <w:fldChar w:fldCharType="end"/>
            </w:r>
          </w:p>
        </w:tc>
        <w:tc>
          <w:tcPr>
            <w:tcW w:w="8844" w:type="dxa"/>
            <w:gridSpan w:val="9"/>
            <w:tcBorders>
              <w:top w:val="nil"/>
              <w:left w:val="nil"/>
              <w:bottom w:val="nil"/>
              <w:right w:val="single" w:sz="8" w:space="0" w:color="auto"/>
            </w:tcBorders>
          </w:tcPr>
          <w:p w14:paraId="6A9816B9" w14:textId="77777777" w:rsidR="00ED765C" w:rsidRPr="00F623DA" w:rsidRDefault="00ED765C" w:rsidP="00ED765C">
            <w:pPr>
              <w:rPr>
                <w:rFonts w:asciiTheme="minorHAnsi" w:hAnsiTheme="minorHAnsi"/>
                <w:bCs/>
              </w:rPr>
            </w:pPr>
            <w:r w:rsidRPr="00F623DA">
              <w:rPr>
                <w:rFonts w:asciiTheme="minorHAnsi" w:hAnsiTheme="minorHAnsi"/>
                <w:bCs/>
              </w:rPr>
              <w:t xml:space="preserve">Assure that the LEA has a process for parents to </w:t>
            </w:r>
            <w:r w:rsidRPr="00736CCB">
              <w:rPr>
                <w:rFonts w:asciiTheme="minorHAnsi" w:hAnsiTheme="minorHAnsi"/>
                <w:b/>
                <w:bCs/>
              </w:rPr>
              <w:t>waive Title III</w:t>
            </w:r>
            <w:r w:rsidRPr="00F623DA">
              <w:rPr>
                <w:rFonts w:asciiTheme="minorHAnsi" w:hAnsiTheme="minorHAnsi"/>
                <w:bCs/>
              </w:rPr>
              <w:t xml:space="preserve"> Supplemental Services.</w:t>
            </w:r>
          </w:p>
        </w:tc>
      </w:tr>
      <w:tr w:rsidR="00ED765C" w14:paraId="34EBAF3B" w14:textId="77777777" w:rsidTr="00ED765C">
        <w:trPr>
          <w:trHeight w:val="432"/>
        </w:trPr>
        <w:tc>
          <w:tcPr>
            <w:tcW w:w="1318" w:type="dxa"/>
            <w:tcBorders>
              <w:top w:val="nil"/>
              <w:left w:val="single" w:sz="8" w:space="0" w:color="auto"/>
              <w:bottom w:val="nil"/>
              <w:right w:val="nil"/>
            </w:tcBorders>
          </w:tcPr>
          <w:p w14:paraId="631161D9" w14:textId="77777777" w:rsidR="00ED765C" w:rsidRDefault="00ED765C" w:rsidP="00ED765C">
            <w:r w:rsidRPr="00A65B40">
              <w:rPr>
                <w:bCs/>
              </w:rPr>
              <w:fldChar w:fldCharType="begin">
                <w:ffData>
                  <w:name w:val="Check6"/>
                  <w:enabled/>
                  <w:calcOnExit w:val="0"/>
                  <w:checkBox>
                    <w:sizeAuto/>
                    <w:default w:val="0"/>
                  </w:checkBox>
                </w:ffData>
              </w:fldChar>
            </w:r>
            <w:r w:rsidRPr="00A65B40">
              <w:rPr>
                <w:bCs/>
              </w:rPr>
              <w:instrText xml:space="preserve"> FORMCHECKBOX </w:instrText>
            </w:r>
            <w:r w:rsidR="00E3660C">
              <w:rPr>
                <w:bCs/>
              </w:rPr>
            </w:r>
            <w:r w:rsidR="00E3660C">
              <w:rPr>
                <w:bCs/>
              </w:rPr>
              <w:fldChar w:fldCharType="separate"/>
            </w:r>
            <w:r w:rsidRPr="00A65B40">
              <w:rPr>
                <w:bCs/>
              </w:rPr>
              <w:fldChar w:fldCharType="end"/>
            </w:r>
          </w:p>
        </w:tc>
        <w:tc>
          <w:tcPr>
            <w:tcW w:w="8844" w:type="dxa"/>
            <w:gridSpan w:val="9"/>
            <w:tcBorders>
              <w:top w:val="nil"/>
              <w:left w:val="nil"/>
              <w:bottom w:val="nil"/>
              <w:right w:val="single" w:sz="8" w:space="0" w:color="auto"/>
            </w:tcBorders>
          </w:tcPr>
          <w:p w14:paraId="2CE3A989" w14:textId="77777777" w:rsidR="00ED765C" w:rsidRPr="00F623DA" w:rsidRDefault="00ED765C" w:rsidP="00ED765C">
            <w:pPr>
              <w:rPr>
                <w:rFonts w:asciiTheme="minorHAnsi" w:hAnsiTheme="minorHAnsi"/>
                <w:bCs/>
              </w:rPr>
            </w:pPr>
            <w:r w:rsidRPr="00F623DA">
              <w:rPr>
                <w:rFonts w:asciiTheme="minorHAnsi" w:hAnsiTheme="minorHAnsi"/>
                <w:bCs/>
              </w:rPr>
              <w:t>Assure that the LEA has a</w:t>
            </w:r>
            <w:r>
              <w:rPr>
                <w:rFonts w:asciiTheme="minorHAnsi" w:hAnsiTheme="minorHAnsi"/>
                <w:bCs/>
              </w:rPr>
              <w:t xml:space="preserve">n </w:t>
            </w:r>
            <w:r>
              <w:rPr>
                <w:rFonts w:asciiTheme="minorHAnsi" w:hAnsiTheme="minorHAnsi"/>
                <w:b/>
                <w:bCs/>
              </w:rPr>
              <w:t>Equitable Services Implementation</w:t>
            </w:r>
            <w:r w:rsidRPr="00736CCB">
              <w:rPr>
                <w:rFonts w:asciiTheme="minorHAnsi" w:hAnsiTheme="minorHAnsi"/>
                <w:b/>
                <w:bCs/>
              </w:rPr>
              <w:t xml:space="preserve"> plan</w:t>
            </w:r>
            <w:r>
              <w:rPr>
                <w:rFonts w:asciiTheme="minorHAnsi" w:hAnsiTheme="minorHAnsi"/>
                <w:b/>
                <w:bCs/>
              </w:rPr>
              <w:t xml:space="preserve">, </w:t>
            </w:r>
            <w:r>
              <w:rPr>
                <w:rFonts w:asciiTheme="minorHAnsi" w:hAnsiTheme="minorHAnsi"/>
                <w:bCs/>
              </w:rPr>
              <w:t>if applicable</w:t>
            </w:r>
            <w:r w:rsidRPr="00F623DA">
              <w:rPr>
                <w:rFonts w:asciiTheme="minorHAnsi" w:hAnsiTheme="minorHAnsi"/>
                <w:bCs/>
              </w:rPr>
              <w:t>.</w:t>
            </w:r>
          </w:p>
        </w:tc>
      </w:tr>
      <w:tr w:rsidR="00ED765C" w14:paraId="0F843D63" w14:textId="77777777" w:rsidTr="00ED765C">
        <w:trPr>
          <w:trHeight w:val="432"/>
        </w:trPr>
        <w:tc>
          <w:tcPr>
            <w:tcW w:w="1318" w:type="dxa"/>
            <w:tcBorders>
              <w:top w:val="nil"/>
              <w:left w:val="single" w:sz="8" w:space="0" w:color="auto"/>
              <w:bottom w:val="single" w:sz="8" w:space="0" w:color="auto"/>
              <w:right w:val="nil"/>
            </w:tcBorders>
          </w:tcPr>
          <w:p w14:paraId="50AE48B1" w14:textId="77777777" w:rsidR="00ED765C" w:rsidRDefault="00ED765C" w:rsidP="00ED765C">
            <w:r w:rsidRPr="00A65B40">
              <w:rPr>
                <w:bCs/>
              </w:rPr>
              <w:fldChar w:fldCharType="begin">
                <w:ffData>
                  <w:name w:val="Check6"/>
                  <w:enabled/>
                  <w:calcOnExit w:val="0"/>
                  <w:checkBox>
                    <w:sizeAuto/>
                    <w:default w:val="0"/>
                  </w:checkBox>
                </w:ffData>
              </w:fldChar>
            </w:r>
            <w:r w:rsidRPr="00A65B40">
              <w:rPr>
                <w:bCs/>
              </w:rPr>
              <w:instrText xml:space="preserve"> FORMCHECKBOX </w:instrText>
            </w:r>
            <w:r w:rsidR="00E3660C">
              <w:rPr>
                <w:bCs/>
              </w:rPr>
            </w:r>
            <w:r w:rsidR="00E3660C">
              <w:rPr>
                <w:bCs/>
              </w:rPr>
              <w:fldChar w:fldCharType="separate"/>
            </w:r>
            <w:r w:rsidRPr="00A65B40">
              <w:rPr>
                <w:bCs/>
              </w:rPr>
              <w:fldChar w:fldCharType="end"/>
            </w:r>
          </w:p>
        </w:tc>
        <w:tc>
          <w:tcPr>
            <w:tcW w:w="8844" w:type="dxa"/>
            <w:gridSpan w:val="9"/>
            <w:tcBorders>
              <w:top w:val="nil"/>
              <w:left w:val="nil"/>
              <w:bottom w:val="single" w:sz="8" w:space="0" w:color="auto"/>
              <w:right w:val="single" w:sz="8" w:space="0" w:color="auto"/>
            </w:tcBorders>
          </w:tcPr>
          <w:p w14:paraId="49279B79" w14:textId="77777777" w:rsidR="00ED765C" w:rsidRPr="00B26AD0" w:rsidRDefault="00ED765C" w:rsidP="00ED765C">
            <w:pPr>
              <w:rPr>
                <w:rFonts w:asciiTheme="minorHAnsi" w:hAnsiTheme="minorHAnsi"/>
                <w:bCs/>
              </w:rPr>
            </w:pPr>
            <w:r w:rsidRPr="00F623DA">
              <w:rPr>
                <w:rFonts w:asciiTheme="minorHAnsi" w:hAnsiTheme="minorHAnsi"/>
                <w:bCs/>
              </w:rPr>
              <w:t xml:space="preserve">Assure </w:t>
            </w:r>
            <w:r w:rsidRPr="00736CCB">
              <w:rPr>
                <w:rFonts w:asciiTheme="minorHAnsi" w:hAnsiTheme="minorHAnsi"/>
                <w:b/>
                <w:bCs/>
              </w:rPr>
              <w:t>timely and meaningful consultation with private school officials</w:t>
            </w:r>
            <w:r w:rsidRPr="00F623DA">
              <w:rPr>
                <w:rFonts w:asciiTheme="minorHAnsi" w:hAnsiTheme="minorHAnsi"/>
                <w:bCs/>
              </w:rPr>
              <w:t xml:space="preserve"> regarding services available to ELs in </w:t>
            </w:r>
            <w:r>
              <w:rPr>
                <w:rFonts w:asciiTheme="minorHAnsi" w:hAnsiTheme="minorHAnsi"/>
                <w:bCs/>
              </w:rPr>
              <w:t>private</w:t>
            </w:r>
            <w:r w:rsidRPr="00F623DA">
              <w:rPr>
                <w:rFonts w:asciiTheme="minorHAnsi" w:hAnsiTheme="minorHAnsi"/>
                <w:bCs/>
              </w:rPr>
              <w:t xml:space="preserve"> schools that are located within the geographic boundaries of the LEA</w:t>
            </w:r>
            <w:r>
              <w:rPr>
                <w:rFonts w:asciiTheme="minorHAnsi" w:hAnsiTheme="minorHAnsi"/>
                <w:bCs/>
              </w:rPr>
              <w:t>, if applicable</w:t>
            </w:r>
          </w:p>
        </w:tc>
      </w:tr>
      <w:tr w:rsidR="00ED765C" w:rsidRPr="0066152B" w14:paraId="64EA3B9C" w14:textId="77777777" w:rsidTr="00ED765C">
        <w:trPr>
          <w:trHeight w:val="432"/>
        </w:trPr>
        <w:tc>
          <w:tcPr>
            <w:tcW w:w="10162" w:type="dxa"/>
            <w:gridSpan w:val="10"/>
            <w:tcBorders>
              <w:top w:val="single" w:sz="8" w:space="0" w:color="auto"/>
              <w:left w:val="single" w:sz="6" w:space="0" w:color="auto"/>
              <w:bottom w:val="nil"/>
              <w:right w:val="single" w:sz="6" w:space="0" w:color="auto"/>
            </w:tcBorders>
            <w:vAlign w:val="center"/>
          </w:tcPr>
          <w:p w14:paraId="5F33BCEE" w14:textId="77777777" w:rsidR="00ED765C" w:rsidRDefault="00ED765C" w:rsidP="00ED765C">
            <w:pPr>
              <w:rPr>
                <w:rFonts w:ascii="Calibri" w:hAnsi="Calibri"/>
                <w:b/>
              </w:rPr>
            </w:pPr>
          </w:p>
          <w:p w14:paraId="5EE3D89E" w14:textId="77777777" w:rsidR="00ED765C" w:rsidRDefault="00ED765C" w:rsidP="00ED765C">
            <w:pPr>
              <w:rPr>
                <w:rFonts w:ascii="Calibri" w:hAnsi="Calibri"/>
                <w:b/>
              </w:rPr>
            </w:pPr>
          </w:p>
          <w:p w14:paraId="65F9FD4A" w14:textId="77777777" w:rsidR="00ED765C" w:rsidRDefault="00ED765C" w:rsidP="00ED765C">
            <w:pPr>
              <w:rPr>
                <w:rFonts w:ascii="Calibri" w:hAnsi="Calibri"/>
                <w:b/>
              </w:rPr>
            </w:pPr>
          </w:p>
          <w:p w14:paraId="4276DC32" w14:textId="657AA288" w:rsidR="00ED765C" w:rsidRPr="0066152B" w:rsidRDefault="00F87876" w:rsidP="00ED765C">
            <w:pPr>
              <w:rPr>
                <w:rFonts w:ascii="Calibri" w:hAnsi="Calibri"/>
                <w:b/>
              </w:rPr>
            </w:pPr>
            <w:r>
              <w:rPr>
                <w:rFonts w:ascii="Calibri" w:hAnsi="Calibri"/>
                <w:b/>
              </w:rPr>
              <w:t>Donnella Carter, Ph. D.</w:t>
            </w:r>
            <w:r w:rsidR="00C736AD" w:rsidRPr="00C736AD">
              <w:rPr>
                <w:rFonts w:ascii="Script MT Bold" w:hAnsi="Script MT Bold" w:cs="Microsoft Sans Serif"/>
                <w:b/>
                <w:szCs w:val="22"/>
              </w:rPr>
              <w:t xml:space="preserve"> </w:t>
            </w:r>
            <w:r w:rsidR="00C736AD">
              <w:rPr>
                <w:rFonts w:ascii="Script MT Bold" w:hAnsi="Script MT Bold" w:cs="Microsoft Sans Serif"/>
                <w:b/>
                <w:szCs w:val="22"/>
              </w:rPr>
              <w:t xml:space="preserve">                                 </w:t>
            </w:r>
            <w:r w:rsidR="00C736AD" w:rsidRPr="00C736AD">
              <w:rPr>
                <w:rFonts w:ascii="Script MT Bold" w:hAnsi="Script MT Bold" w:cs="Microsoft Sans Serif"/>
                <w:szCs w:val="22"/>
              </w:rPr>
              <w:t>Donnella Carter</w:t>
            </w:r>
          </w:p>
        </w:tc>
      </w:tr>
      <w:tr w:rsidR="00ED765C" w:rsidRPr="0066152B" w14:paraId="25684AFE" w14:textId="77777777" w:rsidTr="00ED765C">
        <w:trPr>
          <w:trHeight w:val="333"/>
        </w:trPr>
        <w:tc>
          <w:tcPr>
            <w:tcW w:w="3721" w:type="dxa"/>
            <w:gridSpan w:val="3"/>
            <w:tcBorders>
              <w:top w:val="nil"/>
              <w:left w:val="single" w:sz="6" w:space="0" w:color="auto"/>
            </w:tcBorders>
            <w:shd w:val="clear" w:color="auto" w:fill="A6A6A6" w:themeFill="background1" w:themeFillShade="A6"/>
            <w:vAlign w:val="center"/>
          </w:tcPr>
          <w:p w14:paraId="08FDBA86" w14:textId="77777777" w:rsidR="00ED765C" w:rsidRPr="0066152B" w:rsidRDefault="00ED765C" w:rsidP="00ED765C">
            <w:pPr>
              <w:jc w:val="center"/>
              <w:rPr>
                <w:rFonts w:ascii="Calibri" w:hAnsi="Calibri"/>
                <w:b/>
                <w:sz w:val="20"/>
              </w:rPr>
            </w:pPr>
            <w:r>
              <w:rPr>
                <w:rFonts w:ascii="Calibri" w:hAnsi="Calibri"/>
                <w:b/>
                <w:sz w:val="20"/>
              </w:rPr>
              <w:t>EL Program Administrator</w:t>
            </w:r>
          </w:p>
        </w:tc>
        <w:tc>
          <w:tcPr>
            <w:tcW w:w="247" w:type="dxa"/>
            <w:gridSpan w:val="2"/>
            <w:tcBorders>
              <w:top w:val="nil"/>
            </w:tcBorders>
            <w:shd w:val="clear" w:color="auto" w:fill="A6A6A6" w:themeFill="background1" w:themeFillShade="A6"/>
            <w:vAlign w:val="center"/>
          </w:tcPr>
          <w:p w14:paraId="08E95AE9" w14:textId="77777777" w:rsidR="00ED765C" w:rsidRPr="0066152B" w:rsidRDefault="00ED765C" w:rsidP="00ED765C">
            <w:pPr>
              <w:jc w:val="center"/>
              <w:rPr>
                <w:rFonts w:ascii="Calibri" w:hAnsi="Calibri"/>
                <w:b/>
                <w:sz w:val="20"/>
              </w:rPr>
            </w:pPr>
          </w:p>
        </w:tc>
        <w:tc>
          <w:tcPr>
            <w:tcW w:w="2869" w:type="dxa"/>
            <w:gridSpan w:val="2"/>
            <w:tcBorders>
              <w:top w:val="nil"/>
            </w:tcBorders>
            <w:shd w:val="clear" w:color="auto" w:fill="A6A6A6" w:themeFill="background1" w:themeFillShade="A6"/>
            <w:vAlign w:val="center"/>
          </w:tcPr>
          <w:p w14:paraId="7B5140E8" w14:textId="77777777" w:rsidR="00ED765C" w:rsidRPr="0066152B" w:rsidRDefault="00ED765C" w:rsidP="00ED765C">
            <w:pPr>
              <w:jc w:val="center"/>
              <w:rPr>
                <w:rFonts w:ascii="Calibri" w:hAnsi="Calibri"/>
                <w:b/>
                <w:sz w:val="20"/>
              </w:rPr>
            </w:pPr>
            <w:r w:rsidRPr="0066152B">
              <w:rPr>
                <w:rFonts w:ascii="Calibri" w:hAnsi="Calibri"/>
                <w:b/>
                <w:sz w:val="20"/>
              </w:rPr>
              <w:t>Signature</w:t>
            </w:r>
          </w:p>
        </w:tc>
        <w:tc>
          <w:tcPr>
            <w:tcW w:w="247" w:type="dxa"/>
            <w:gridSpan w:val="2"/>
            <w:tcBorders>
              <w:top w:val="nil"/>
            </w:tcBorders>
            <w:shd w:val="clear" w:color="auto" w:fill="A6A6A6" w:themeFill="background1" w:themeFillShade="A6"/>
            <w:vAlign w:val="center"/>
          </w:tcPr>
          <w:p w14:paraId="7734012F" w14:textId="77777777" w:rsidR="00ED765C" w:rsidRPr="0066152B" w:rsidRDefault="00ED765C" w:rsidP="00ED765C">
            <w:pPr>
              <w:jc w:val="center"/>
              <w:rPr>
                <w:rFonts w:ascii="Calibri" w:hAnsi="Calibri"/>
                <w:b/>
                <w:sz w:val="20"/>
              </w:rPr>
            </w:pPr>
          </w:p>
        </w:tc>
        <w:tc>
          <w:tcPr>
            <w:tcW w:w="3078" w:type="dxa"/>
            <w:tcBorders>
              <w:top w:val="nil"/>
              <w:right w:val="single" w:sz="6" w:space="0" w:color="auto"/>
            </w:tcBorders>
            <w:shd w:val="clear" w:color="auto" w:fill="A6A6A6" w:themeFill="background1" w:themeFillShade="A6"/>
            <w:vAlign w:val="center"/>
          </w:tcPr>
          <w:p w14:paraId="211E607C" w14:textId="77777777" w:rsidR="00ED765C" w:rsidRPr="0066152B" w:rsidRDefault="00ED765C" w:rsidP="00ED765C">
            <w:pPr>
              <w:jc w:val="center"/>
              <w:rPr>
                <w:rFonts w:ascii="Calibri" w:hAnsi="Calibri"/>
                <w:b/>
                <w:sz w:val="20"/>
              </w:rPr>
            </w:pPr>
            <w:r w:rsidRPr="0066152B">
              <w:rPr>
                <w:rFonts w:ascii="Calibri" w:hAnsi="Calibri"/>
                <w:b/>
                <w:sz w:val="20"/>
              </w:rPr>
              <w:t>Date</w:t>
            </w:r>
          </w:p>
        </w:tc>
      </w:tr>
      <w:tr w:rsidR="00ED765C" w14:paraId="6E403BB2" w14:textId="77777777" w:rsidTr="00ED765C">
        <w:trPr>
          <w:trHeight w:val="432"/>
        </w:trPr>
        <w:tc>
          <w:tcPr>
            <w:tcW w:w="3685" w:type="dxa"/>
            <w:gridSpan w:val="2"/>
            <w:tcBorders>
              <w:left w:val="single" w:sz="6" w:space="0" w:color="auto"/>
            </w:tcBorders>
            <w:vAlign w:val="center"/>
          </w:tcPr>
          <w:p w14:paraId="2D11B2DD" w14:textId="77777777" w:rsidR="00ED765C" w:rsidRDefault="00ED765C" w:rsidP="00ED765C">
            <w:pPr>
              <w:jc w:val="center"/>
              <w:rPr>
                <w:rFonts w:ascii="Calibri" w:hAnsi="Calibri"/>
                <w:b/>
                <w:sz w:val="28"/>
                <w:szCs w:val="28"/>
              </w:rPr>
            </w:pPr>
          </w:p>
          <w:p w14:paraId="1B0791CB" w14:textId="26E82FA5" w:rsidR="00ED765C" w:rsidRPr="00F87876" w:rsidRDefault="00F87876" w:rsidP="00F87876">
            <w:pPr>
              <w:rPr>
                <w:rFonts w:ascii="Calibri" w:hAnsi="Calibri"/>
                <w:szCs w:val="24"/>
              </w:rPr>
            </w:pPr>
            <w:r w:rsidRPr="00F87876">
              <w:rPr>
                <w:rFonts w:ascii="Calibri" w:hAnsi="Calibri"/>
                <w:szCs w:val="24"/>
              </w:rPr>
              <w:t>S. Mark Bazzell, Ed. D.</w:t>
            </w:r>
          </w:p>
        </w:tc>
        <w:tc>
          <w:tcPr>
            <w:tcW w:w="247" w:type="dxa"/>
            <w:gridSpan w:val="2"/>
            <w:vAlign w:val="center"/>
          </w:tcPr>
          <w:p w14:paraId="0C70D37E" w14:textId="77777777" w:rsidR="00ED765C" w:rsidRPr="0066152B" w:rsidRDefault="00ED765C" w:rsidP="00ED765C">
            <w:pPr>
              <w:rPr>
                <w:rFonts w:ascii="Calibri" w:hAnsi="Calibri"/>
                <w:b/>
                <w:sz w:val="28"/>
                <w:szCs w:val="28"/>
              </w:rPr>
            </w:pPr>
          </w:p>
        </w:tc>
        <w:tc>
          <w:tcPr>
            <w:tcW w:w="2888" w:type="dxa"/>
            <w:gridSpan w:val="2"/>
            <w:vAlign w:val="center"/>
          </w:tcPr>
          <w:p w14:paraId="5F6E4BD5" w14:textId="77777777" w:rsidR="00ED765C" w:rsidRDefault="00ED765C" w:rsidP="00ED765C">
            <w:pPr>
              <w:rPr>
                <w:rFonts w:ascii="Calibri" w:hAnsi="Calibri"/>
                <w:b/>
                <w:sz w:val="28"/>
                <w:szCs w:val="28"/>
              </w:rPr>
            </w:pPr>
            <w:r>
              <w:rPr>
                <w:rFonts w:ascii="Calibri" w:hAnsi="Calibri"/>
                <w:b/>
                <w:sz w:val="28"/>
                <w:szCs w:val="28"/>
              </w:rPr>
              <w:br/>
            </w:r>
          </w:p>
          <w:p w14:paraId="25601A06" w14:textId="0176C9B5" w:rsidR="00ED765C" w:rsidRPr="0066152B" w:rsidRDefault="00C736AD" w:rsidP="00C736AD">
            <w:pPr>
              <w:jc w:val="center"/>
              <w:rPr>
                <w:rFonts w:ascii="Calibri" w:hAnsi="Calibri"/>
                <w:b/>
                <w:sz w:val="28"/>
                <w:szCs w:val="28"/>
              </w:rPr>
            </w:pPr>
            <w:r>
              <w:rPr>
                <w:rFonts w:ascii="Script MT Bold" w:hAnsi="Script MT Bold" w:cs="Microsoft Sans Serif"/>
                <w:szCs w:val="22"/>
              </w:rPr>
              <w:t>Mark Bazzell</w:t>
            </w:r>
          </w:p>
        </w:tc>
        <w:tc>
          <w:tcPr>
            <w:tcW w:w="247" w:type="dxa"/>
            <w:gridSpan w:val="2"/>
            <w:vAlign w:val="center"/>
          </w:tcPr>
          <w:p w14:paraId="72D32461" w14:textId="77777777" w:rsidR="00ED765C" w:rsidRPr="0066152B" w:rsidRDefault="00ED765C" w:rsidP="00ED765C">
            <w:pPr>
              <w:rPr>
                <w:rFonts w:ascii="Calibri" w:hAnsi="Calibri"/>
                <w:b/>
                <w:sz w:val="28"/>
                <w:szCs w:val="28"/>
              </w:rPr>
            </w:pPr>
          </w:p>
        </w:tc>
        <w:tc>
          <w:tcPr>
            <w:tcW w:w="3095" w:type="dxa"/>
            <w:gridSpan w:val="2"/>
            <w:tcBorders>
              <w:right w:val="single" w:sz="6" w:space="0" w:color="auto"/>
            </w:tcBorders>
            <w:vAlign w:val="center"/>
          </w:tcPr>
          <w:p w14:paraId="29279307" w14:textId="77777777" w:rsidR="00ED765C" w:rsidRPr="0066152B" w:rsidRDefault="00ED765C" w:rsidP="00ED765C">
            <w:pPr>
              <w:jc w:val="center"/>
              <w:rPr>
                <w:rFonts w:ascii="Calibri" w:hAnsi="Calibri"/>
                <w:b/>
                <w:sz w:val="28"/>
                <w:szCs w:val="28"/>
              </w:rPr>
            </w:pPr>
          </w:p>
        </w:tc>
      </w:tr>
      <w:tr w:rsidR="00ED765C" w:rsidRPr="00CF516B" w14:paraId="1104C11B" w14:textId="77777777" w:rsidTr="00ED765C">
        <w:trPr>
          <w:trHeight w:val="333"/>
        </w:trPr>
        <w:tc>
          <w:tcPr>
            <w:tcW w:w="3685" w:type="dxa"/>
            <w:gridSpan w:val="2"/>
            <w:tcBorders>
              <w:left w:val="single" w:sz="6" w:space="0" w:color="auto"/>
              <w:bottom w:val="single" w:sz="6" w:space="0" w:color="auto"/>
            </w:tcBorders>
            <w:shd w:val="clear" w:color="auto" w:fill="A6A6A6" w:themeFill="background1" w:themeFillShade="A6"/>
            <w:vAlign w:val="center"/>
          </w:tcPr>
          <w:p w14:paraId="313F18CC" w14:textId="77777777" w:rsidR="00ED765C" w:rsidRPr="0066152B" w:rsidRDefault="00ED765C" w:rsidP="00ED765C">
            <w:pPr>
              <w:jc w:val="center"/>
              <w:rPr>
                <w:rFonts w:ascii="Calibri" w:hAnsi="Calibri"/>
                <w:b/>
                <w:sz w:val="20"/>
              </w:rPr>
            </w:pPr>
            <w:r w:rsidRPr="0066152B">
              <w:rPr>
                <w:rFonts w:ascii="Calibri" w:hAnsi="Calibri"/>
                <w:b/>
                <w:sz w:val="20"/>
              </w:rPr>
              <w:t>LEA Superintendent</w:t>
            </w:r>
          </w:p>
        </w:tc>
        <w:tc>
          <w:tcPr>
            <w:tcW w:w="247" w:type="dxa"/>
            <w:gridSpan w:val="2"/>
            <w:tcBorders>
              <w:bottom w:val="single" w:sz="6" w:space="0" w:color="auto"/>
            </w:tcBorders>
            <w:shd w:val="clear" w:color="auto" w:fill="A6A6A6" w:themeFill="background1" w:themeFillShade="A6"/>
            <w:vAlign w:val="center"/>
          </w:tcPr>
          <w:p w14:paraId="5CA70AC5" w14:textId="77777777" w:rsidR="00ED765C" w:rsidRPr="0066152B" w:rsidRDefault="00ED765C" w:rsidP="00ED765C">
            <w:pPr>
              <w:jc w:val="center"/>
              <w:rPr>
                <w:rFonts w:ascii="Calibri" w:hAnsi="Calibri"/>
                <w:b/>
                <w:sz w:val="20"/>
              </w:rPr>
            </w:pPr>
          </w:p>
        </w:tc>
        <w:tc>
          <w:tcPr>
            <w:tcW w:w="2888" w:type="dxa"/>
            <w:gridSpan w:val="2"/>
            <w:tcBorders>
              <w:bottom w:val="single" w:sz="6" w:space="0" w:color="auto"/>
            </w:tcBorders>
            <w:shd w:val="clear" w:color="auto" w:fill="A6A6A6" w:themeFill="background1" w:themeFillShade="A6"/>
            <w:vAlign w:val="center"/>
          </w:tcPr>
          <w:p w14:paraId="0F551E68" w14:textId="77777777" w:rsidR="00ED765C" w:rsidRPr="0066152B" w:rsidRDefault="00ED765C" w:rsidP="00ED765C">
            <w:pPr>
              <w:jc w:val="center"/>
              <w:rPr>
                <w:rFonts w:ascii="Calibri" w:hAnsi="Calibri"/>
                <w:b/>
                <w:sz w:val="20"/>
              </w:rPr>
            </w:pPr>
            <w:r w:rsidRPr="0066152B">
              <w:rPr>
                <w:rFonts w:ascii="Calibri" w:hAnsi="Calibri"/>
                <w:b/>
                <w:sz w:val="20"/>
              </w:rPr>
              <w:t>Signature</w:t>
            </w:r>
          </w:p>
        </w:tc>
        <w:tc>
          <w:tcPr>
            <w:tcW w:w="247" w:type="dxa"/>
            <w:gridSpan w:val="2"/>
            <w:tcBorders>
              <w:bottom w:val="single" w:sz="6" w:space="0" w:color="auto"/>
            </w:tcBorders>
            <w:shd w:val="clear" w:color="auto" w:fill="A6A6A6" w:themeFill="background1" w:themeFillShade="A6"/>
            <w:vAlign w:val="center"/>
          </w:tcPr>
          <w:p w14:paraId="4F7C3267" w14:textId="77777777" w:rsidR="00ED765C" w:rsidRPr="0066152B" w:rsidRDefault="00ED765C" w:rsidP="00ED765C">
            <w:pPr>
              <w:jc w:val="center"/>
              <w:rPr>
                <w:rFonts w:ascii="Calibri" w:hAnsi="Calibri"/>
                <w:b/>
                <w:sz w:val="20"/>
              </w:rPr>
            </w:pPr>
          </w:p>
        </w:tc>
        <w:tc>
          <w:tcPr>
            <w:tcW w:w="3095" w:type="dxa"/>
            <w:gridSpan w:val="2"/>
            <w:tcBorders>
              <w:bottom w:val="single" w:sz="6" w:space="0" w:color="auto"/>
              <w:right w:val="single" w:sz="6" w:space="0" w:color="auto"/>
            </w:tcBorders>
            <w:shd w:val="clear" w:color="auto" w:fill="A6A6A6" w:themeFill="background1" w:themeFillShade="A6"/>
            <w:vAlign w:val="center"/>
          </w:tcPr>
          <w:p w14:paraId="6AA68337" w14:textId="77777777" w:rsidR="00ED765C" w:rsidRPr="0066152B" w:rsidRDefault="00ED765C" w:rsidP="00ED765C">
            <w:pPr>
              <w:jc w:val="center"/>
              <w:rPr>
                <w:rFonts w:ascii="Calibri" w:hAnsi="Calibri"/>
                <w:b/>
                <w:sz w:val="20"/>
              </w:rPr>
            </w:pPr>
            <w:r w:rsidRPr="0066152B">
              <w:rPr>
                <w:rFonts w:ascii="Calibri" w:hAnsi="Calibri"/>
                <w:b/>
                <w:sz w:val="20"/>
              </w:rPr>
              <w:t>Date</w:t>
            </w:r>
          </w:p>
        </w:tc>
      </w:tr>
    </w:tbl>
    <w:p w14:paraId="523F4702" w14:textId="78605573" w:rsidR="00ED765C" w:rsidRPr="00F87876" w:rsidRDefault="00F87876" w:rsidP="00F87876">
      <w:pPr>
        <w:ind w:left="-360" w:right="-810"/>
        <w:rPr>
          <w:b/>
          <w:sz w:val="20"/>
        </w:rPr>
      </w:pPr>
      <w:r w:rsidRPr="00F87876">
        <w:rPr>
          <w:b/>
          <w:sz w:val="20"/>
        </w:rPr>
        <w:t>*THIS COVER SHEET IS TO BE USED BY LEA’</w:t>
      </w:r>
      <w:r w:rsidR="008D0963">
        <w:rPr>
          <w:b/>
          <w:sz w:val="20"/>
        </w:rPr>
        <w:t>s THAT</w:t>
      </w:r>
      <w:r w:rsidRPr="00F87876">
        <w:rPr>
          <w:b/>
          <w:sz w:val="20"/>
        </w:rPr>
        <w:t xml:space="preserve"> RECEIVE TITLE III AND </w:t>
      </w:r>
      <w:r>
        <w:rPr>
          <w:b/>
          <w:sz w:val="20"/>
        </w:rPr>
        <w:t>THOSE THAT DON’T</w:t>
      </w:r>
      <w:r w:rsidR="008D0963">
        <w:rPr>
          <w:b/>
          <w:sz w:val="20"/>
        </w:rPr>
        <w:t>.</w:t>
      </w:r>
    </w:p>
    <w:p w14:paraId="2A9B5606" w14:textId="23175C5E" w:rsidR="00ED765C" w:rsidRDefault="00ED765C">
      <w:pPr>
        <w:rPr>
          <w:b/>
        </w:rPr>
      </w:pPr>
    </w:p>
    <w:tbl>
      <w:tblPr>
        <w:tblStyle w:val="TableColumns2"/>
        <w:tblpPr w:leftFromText="180" w:rightFromText="180" w:vertAnchor="page" w:horzAnchor="margin" w:tblpX="-370" w:tblpY="888"/>
        <w:tblW w:w="10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2"/>
        <w:gridCol w:w="3515"/>
        <w:gridCol w:w="20"/>
        <w:gridCol w:w="5763"/>
      </w:tblGrid>
      <w:tr w:rsidR="00ED765C" w14:paraId="4406EE40" w14:textId="77777777" w:rsidTr="00ED765C">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0160" w:type="dxa"/>
            <w:gridSpan w:val="4"/>
            <w:shd w:val="clear" w:color="auto" w:fill="A6A6A6" w:themeFill="background1" w:themeFillShade="A6"/>
          </w:tcPr>
          <w:p w14:paraId="243FF0D5" w14:textId="77777777" w:rsidR="00ED765C" w:rsidRPr="004C0AC0" w:rsidRDefault="00ED765C" w:rsidP="00ED765C">
            <w:pPr>
              <w:rPr>
                <w:rFonts w:ascii="Calibri" w:hAnsi="Calibri"/>
                <w:b/>
                <w:color w:val="FFFFFF" w:themeColor="background1"/>
                <w:szCs w:val="24"/>
              </w:rPr>
            </w:pPr>
            <w:r w:rsidRPr="004C0AC0">
              <w:rPr>
                <w:rFonts w:ascii="Calibri" w:hAnsi="Calibri"/>
                <w:b/>
                <w:color w:val="FFFFFF" w:themeColor="background1"/>
                <w:szCs w:val="24"/>
              </w:rPr>
              <w:t>Section I Coversheet, Assurances, Signature Page</w:t>
            </w:r>
          </w:p>
        </w:tc>
      </w:tr>
      <w:tr w:rsidR="00ED765C" w14:paraId="2452A2D7" w14:textId="77777777" w:rsidTr="00ED765C">
        <w:trPr>
          <w:trHeight w:val="281"/>
        </w:trPr>
        <w:tc>
          <w:tcPr>
            <w:cnfStyle w:val="001000000000" w:firstRow="0" w:lastRow="0" w:firstColumn="1" w:lastColumn="0" w:oddVBand="0" w:evenVBand="0" w:oddHBand="0" w:evenHBand="0" w:firstRowFirstColumn="0" w:firstRowLastColumn="0" w:lastRowFirstColumn="0" w:lastRowLastColumn="0"/>
            <w:tcW w:w="4397" w:type="dxa"/>
            <w:gridSpan w:val="3"/>
            <w:vMerge w:val="restart"/>
            <w:shd w:val="clear" w:color="auto" w:fill="A6A6A6" w:themeFill="background1" w:themeFillShade="A6"/>
          </w:tcPr>
          <w:p w14:paraId="58EEE30B" w14:textId="2EB4283E" w:rsidR="00ED765C" w:rsidRPr="002E46DD" w:rsidRDefault="00ED765C" w:rsidP="00F87876">
            <w:pPr>
              <w:rPr>
                <w:rFonts w:ascii="Calibri" w:hAnsi="Calibri"/>
                <w:b/>
                <w:color w:val="auto"/>
                <w:sz w:val="28"/>
                <w:szCs w:val="28"/>
              </w:rPr>
            </w:pPr>
            <w:r w:rsidRPr="002E46DD">
              <w:rPr>
                <w:rFonts w:ascii="Calibri" w:hAnsi="Calibri"/>
                <w:b/>
                <w:color w:val="auto"/>
                <w:sz w:val="28"/>
                <w:szCs w:val="28"/>
              </w:rPr>
              <w:br w:type="page"/>
            </w:r>
            <w:r w:rsidR="00F87876">
              <w:rPr>
                <w:rFonts w:ascii="Calibri" w:hAnsi="Calibri"/>
                <w:b/>
                <w:color w:val="auto"/>
                <w:sz w:val="28"/>
                <w:szCs w:val="28"/>
              </w:rPr>
              <w:t xml:space="preserve"> </w:t>
            </w:r>
            <w:r w:rsidRPr="002E46DD">
              <w:rPr>
                <w:rFonts w:ascii="Calibri" w:hAnsi="Calibri"/>
                <w:b/>
                <w:color w:val="auto"/>
                <w:sz w:val="28"/>
                <w:szCs w:val="28"/>
              </w:rPr>
              <w:t xml:space="preserve">EL District Plan </w:t>
            </w:r>
            <w:r w:rsidRPr="002E46DD">
              <w:rPr>
                <w:rFonts w:ascii="Calibri" w:hAnsi="Calibri"/>
                <w:b/>
                <w:color w:val="auto"/>
                <w:sz w:val="28"/>
                <w:szCs w:val="28"/>
              </w:rPr>
              <w:br/>
              <w:t>Cover Sheet</w:t>
            </w:r>
          </w:p>
        </w:tc>
        <w:tc>
          <w:tcPr>
            <w:tcW w:w="5763" w:type="dxa"/>
            <w:shd w:val="clear" w:color="auto" w:fill="A6A6A6" w:themeFill="background1" w:themeFillShade="A6"/>
          </w:tcPr>
          <w:p w14:paraId="5F88F602" w14:textId="77777777" w:rsidR="00ED765C" w:rsidRPr="002E46DD" w:rsidRDefault="00ED765C" w:rsidP="00ED765C">
            <w:pPr>
              <w:cnfStyle w:val="000000000000" w:firstRow="0" w:lastRow="0" w:firstColumn="0" w:lastColumn="0" w:oddVBand="0" w:evenVBand="0" w:oddHBand="0" w:evenHBand="0" w:firstRowFirstColumn="0" w:firstRowLastColumn="0" w:lastRowFirstColumn="0" w:lastRowLastColumn="0"/>
              <w:rPr>
                <w:rFonts w:ascii="Calibri" w:hAnsi="Calibri"/>
              </w:rPr>
            </w:pPr>
            <w:r w:rsidRPr="002E46DD">
              <w:rPr>
                <w:rFonts w:ascii="Calibri" w:hAnsi="Calibri"/>
                <w:sz w:val="22"/>
                <w:szCs w:val="22"/>
              </w:rPr>
              <w:t>Local Education Agency (LEA) Name:</w:t>
            </w:r>
          </w:p>
        </w:tc>
      </w:tr>
      <w:tr w:rsidR="00ED765C" w14:paraId="474CAC5A" w14:textId="77777777" w:rsidTr="00F87876">
        <w:trPr>
          <w:trHeight w:val="437"/>
        </w:trPr>
        <w:tc>
          <w:tcPr>
            <w:cnfStyle w:val="001000000000" w:firstRow="0" w:lastRow="0" w:firstColumn="1" w:lastColumn="0" w:oddVBand="0" w:evenVBand="0" w:oddHBand="0" w:evenHBand="0" w:firstRowFirstColumn="0" w:firstRowLastColumn="0" w:lastRowFirstColumn="0" w:lastRowLastColumn="0"/>
            <w:tcW w:w="4397" w:type="dxa"/>
            <w:gridSpan w:val="3"/>
            <w:vMerge/>
          </w:tcPr>
          <w:p w14:paraId="113DCC1A" w14:textId="77777777" w:rsidR="00ED765C" w:rsidRPr="0066152B" w:rsidRDefault="00ED765C" w:rsidP="00ED765C">
            <w:pPr>
              <w:rPr>
                <w:rFonts w:ascii="Calibri" w:hAnsi="Calibri"/>
                <w:b/>
                <w:sz w:val="28"/>
                <w:szCs w:val="28"/>
              </w:rPr>
            </w:pPr>
          </w:p>
        </w:tc>
        <w:tc>
          <w:tcPr>
            <w:tcW w:w="5763" w:type="dxa"/>
            <w:vAlign w:val="center"/>
          </w:tcPr>
          <w:p w14:paraId="0ACBCB8E" w14:textId="4AB620DD" w:rsidR="00ED765C" w:rsidRPr="00F87876" w:rsidRDefault="00F87876" w:rsidP="00F87876">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F87876">
              <w:rPr>
                <w:rFonts w:ascii="Calibri" w:hAnsi="Calibri"/>
              </w:rPr>
              <w:t>Pike County Board of Education</w:t>
            </w:r>
          </w:p>
        </w:tc>
      </w:tr>
      <w:tr w:rsidR="00ED765C" w14:paraId="440AC172" w14:textId="77777777" w:rsidTr="00ED765C">
        <w:trPr>
          <w:trHeight w:val="281"/>
        </w:trPr>
        <w:tc>
          <w:tcPr>
            <w:cnfStyle w:val="001000000000" w:firstRow="0" w:lastRow="0" w:firstColumn="1" w:lastColumn="0" w:oddVBand="0" w:evenVBand="0" w:oddHBand="0" w:evenHBand="0" w:firstRowFirstColumn="0" w:firstRowLastColumn="0" w:lastRowFirstColumn="0" w:lastRowLastColumn="0"/>
            <w:tcW w:w="10160" w:type="dxa"/>
            <w:gridSpan w:val="4"/>
          </w:tcPr>
          <w:p w14:paraId="637CC126" w14:textId="77777777" w:rsidR="00ED765C" w:rsidRPr="0066152B" w:rsidRDefault="00ED765C" w:rsidP="00ED765C">
            <w:pPr>
              <w:rPr>
                <w:rFonts w:ascii="Calibri" w:hAnsi="Calibri"/>
                <w:b/>
              </w:rPr>
            </w:pPr>
            <w:r w:rsidRPr="0066152B">
              <w:rPr>
                <w:rFonts w:ascii="Calibri" w:hAnsi="Calibri"/>
                <w:b/>
                <w:sz w:val="22"/>
                <w:szCs w:val="22"/>
              </w:rPr>
              <w:t xml:space="preserve">LEA Contact </w:t>
            </w:r>
            <w:r>
              <w:rPr>
                <w:rFonts w:ascii="Calibri" w:hAnsi="Calibri"/>
                <w:b/>
                <w:sz w:val="22"/>
                <w:szCs w:val="22"/>
              </w:rPr>
              <w:t>for ELs</w:t>
            </w:r>
            <w:r w:rsidRPr="0066152B">
              <w:rPr>
                <w:rFonts w:ascii="Calibri" w:hAnsi="Calibri"/>
                <w:b/>
                <w:sz w:val="22"/>
                <w:szCs w:val="22"/>
              </w:rPr>
              <w:t>:</w:t>
            </w:r>
          </w:p>
        </w:tc>
      </w:tr>
      <w:tr w:rsidR="00ED765C" w14:paraId="7DCE21EF" w14:textId="77777777" w:rsidTr="00ED765C">
        <w:trPr>
          <w:trHeight w:val="437"/>
        </w:trPr>
        <w:tc>
          <w:tcPr>
            <w:cnfStyle w:val="001000000000" w:firstRow="0" w:lastRow="0" w:firstColumn="1" w:lastColumn="0" w:oddVBand="0" w:evenVBand="0" w:oddHBand="0" w:evenHBand="0" w:firstRowFirstColumn="0" w:firstRowLastColumn="0" w:lastRowFirstColumn="0" w:lastRowLastColumn="0"/>
            <w:tcW w:w="4377" w:type="dxa"/>
            <w:gridSpan w:val="2"/>
          </w:tcPr>
          <w:p w14:paraId="6BAC08CE" w14:textId="5CC80826" w:rsidR="00ED765C" w:rsidRPr="0066152B" w:rsidRDefault="00ED765C" w:rsidP="00ED765C">
            <w:pPr>
              <w:rPr>
                <w:rFonts w:ascii="Calibri" w:hAnsi="Calibri" w:cs="Microsoft Sans Serif"/>
                <w:b/>
              </w:rPr>
            </w:pPr>
            <w:r w:rsidRPr="0066152B">
              <w:rPr>
                <w:rFonts w:ascii="Calibri" w:hAnsi="Calibri" w:cs="Microsoft Sans Serif"/>
                <w:b/>
                <w:sz w:val="22"/>
                <w:szCs w:val="22"/>
              </w:rPr>
              <w:t xml:space="preserve">Name:  </w:t>
            </w:r>
            <w:r w:rsidR="00F87876">
              <w:rPr>
                <w:rFonts w:ascii="Calibri" w:hAnsi="Calibri" w:cs="Microsoft Sans Serif"/>
                <w:b/>
                <w:sz w:val="22"/>
                <w:szCs w:val="22"/>
              </w:rPr>
              <w:t>Donnella Carter</w:t>
            </w:r>
          </w:p>
        </w:tc>
        <w:tc>
          <w:tcPr>
            <w:tcW w:w="5783" w:type="dxa"/>
            <w:gridSpan w:val="2"/>
          </w:tcPr>
          <w:p w14:paraId="41DAB13C" w14:textId="48277456" w:rsidR="00ED765C" w:rsidRPr="002E46DD" w:rsidRDefault="00ED765C" w:rsidP="00ED765C">
            <w:pPr>
              <w:cnfStyle w:val="000000000000" w:firstRow="0" w:lastRow="0" w:firstColumn="0" w:lastColumn="0" w:oddVBand="0" w:evenVBand="0" w:oddHBand="0" w:evenHBand="0" w:firstRowFirstColumn="0" w:firstRowLastColumn="0" w:lastRowFirstColumn="0" w:lastRowLastColumn="0"/>
              <w:rPr>
                <w:rFonts w:ascii="Calibri" w:hAnsi="Calibri" w:cs="Microsoft Sans Serif"/>
              </w:rPr>
            </w:pPr>
            <w:r w:rsidRPr="002E46DD">
              <w:rPr>
                <w:rFonts w:ascii="Calibri" w:hAnsi="Calibri" w:cs="Microsoft Sans Serif"/>
                <w:sz w:val="22"/>
                <w:szCs w:val="22"/>
              </w:rPr>
              <w:t xml:space="preserve">Signature:  </w:t>
            </w:r>
            <w:r w:rsidR="00C736AD" w:rsidRPr="00C736AD">
              <w:rPr>
                <w:rFonts w:ascii="Script MT Bold" w:hAnsi="Script MT Bold" w:cs="Microsoft Sans Serif"/>
                <w:b w:val="0"/>
                <w:szCs w:val="22"/>
              </w:rPr>
              <w:t>Donnella Carter</w:t>
            </w:r>
          </w:p>
        </w:tc>
      </w:tr>
      <w:tr w:rsidR="00ED765C" w14:paraId="3776C33A" w14:textId="77777777" w:rsidTr="00ED765C">
        <w:trPr>
          <w:trHeight w:val="437"/>
        </w:trPr>
        <w:tc>
          <w:tcPr>
            <w:cnfStyle w:val="001000000000" w:firstRow="0" w:lastRow="0" w:firstColumn="1" w:lastColumn="0" w:oddVBand="0" w:evenVBand="0" w:oddHBand="0" w:evenHBand="0" w:firstRowFirstColumn="0" w:firstRowLastColumn="0" w:lastRowFirstColumn="0" w:lastRowLastColumn="0"/>
            <w:tcW w:w="4377" w:type="dxa"/>
            <w:gridSpan w:val="2"/>
          </w:tcPr>
          <w:p w14:paraId="67F8D78A" w14:textId="3818C958" w:rsidR="00ED765C" w:rsidRPr="0066152B" w:rsidRDefault="00ED765C" w:rsidP="00ED765C">
            <w:pPr>
              <w:rPr>
                <w:rFonts w:ascii="Calibri" w:hAnsi="Calibri" w:cs="Microsoft Sans Serif"/>
                <w:b/>
              </w:rPr>
            </w:pPr>
            <w:r w:rsidRPr="0066152B">
              <w:rPr>
                <w:rFonts w:ascii="Calibri" w:hAnsi="Calibri" w:cs="Microsoft Sans Serif"/>
                <w:b/>
                <w:sz w:val="22"/>
                <w:szCs w:val="22"/>
              </w:rPr>
              <w:t xml:space="preserve">Position and Office:  </w:t>
            </w:r>
            <w:r w:rsidR="00F87876">
              <w:rPr>
                <w:rFonts w:ascii="Calibri" w:hAnsi="Calibri" w:cs="Microsoft Sans Serif"/>
                <w:b/>
                <w:sz w:val="22"/>
                <w:szCs w:val="22"/>
              </w:rPr>
              <w:t>Administrative Assistant</w:t>
            </w:r>
          </w:p>
        </w:tc>
        <w:tc>
          <w:tcPr>
            <w:tcW w:w="5783" w:type="dxa"/>
            <w:gridSpan w:val="2"/>
          </w:tcPr>
          <w:p w14:paraId="5071C3F1" w14:textId="339934F2" w:rsidR="00ED765C" w:rsidRPr="002E46DD" w:rsidRDefault="00ED765C" w:rsidP="00ED765C">
            <w:pPr>
              <w:cnfStyle w:val="000000000000" w:firstRow="0" w:lastRow="0" w:firstColumn="0" w:lastColumn="0" w:oddVBand="0" w:evenVBand="0" w:oddHBand="0" w:evenHBand="0" w:firstRowFirstColumn="0" w:firstRowLastColumn="0" w:lastRowFirstColumn="0" w:lastRowLastColumn="0"/>
              <w:rPr>
                <w:rFonts w:ascii="Calibri" w:hAnsi="Calibri" w:cs="Microsoft Sans Serif"/>
              </w:rPr>
            </w:pPr>
            <w:r w:rsidRPr="002E46DD">
              <w:rPr>
                <w:rFonts w:ascii="Calibri" w:hAnsi="Calibri" w:cs="Microsoft Sans Serif"/>
                <w:sz w:val="22"/>
                <w:szCs w:val="22"/>
              </w:rPr>
              <w:t xml:space="preserve">Email Address:  </w:t>
            </w:r>
            <w:hyperlink r:id="rId6" w:history="1">
              <w:r w:rsidR="00F87876" w:rsidRPr="00D33656">
                <w:rPr>
                  <w:rStyle w:val="Hyperlink"/>
                  <w:rFonts w:ascii="Calibri" w:hAnsi="Calibri" w:cs="Microsoft Sans Serif"/>
                  <w:sz w:val="22"/>
                  <w:szCs w:val="22"/>
                </w:rPr>
                <w:t>dcarter@pikecountyschools.com</w:t>
              </w:r>
            </w:hyperlink>
            <w:r w:rsidR="00F87876">
              <w:rPr>
                <w:rFonts w:ascii="Calibri" w:hAnsi="Calibri" w:cs="Microsoft Sans Serif"/>
                <w:sz w:val="22"/>
                <w:szCs w:val="22"/>
              </w:rPr>
              <w:t xml:space="preserve"> </w:t>
            </w:r>
          </w:p>
        </w:tc>
      </w:tr>
      <w:tr w:rsidR="00ED765C" w14:paraId="1DBEB558" w14:textId="77777777" w:rsidTr="00ED765C">
        <w:trPr>
          <w:trHeight w:val="437"/>
        </w:trPr>
        <w:tc>
          <w:tcPr>
            <w:cnfStyle w:val="001000000000" w:firstRow="0" w:lastRow="0" w:firstColumn="1" w:lastColumn="0" w:oddVBand="0" w:evenVBand="0" w:oddHBand="0" w:evenHBand="0" w:firstRowFirstColumn="0" w:firstRowLastColumn="0" w:lastRowFirstColumn="0" w:lastRowLastColumn="0"/>
            <w:tcW w:w="4377" w:type="dxa"/>
            <w:gridSpan w:val="2"/>
          </w:tcPr>
          <w:p w14:paraId="622C5745" w14:textId="25D95ABC" w:rsidR="00ED765C" w:rsidRPr="0066152B" w:rsidRDefault="00ED765C" w:rsidP="00ED765C">
            <w:pPr>
              <w:rPr>
                <w:rFonts w:ascii="Calibri" w:hAnsi="Calibri" w:cs="Microsoft Sans Serif"/>
                <w:b/>
              </w:rPr>
            </w:pPr>
            <w:r w:rsidRPr="0066152B">
              <w:rPr>
                <w:rFonts w:ascii="Calibri" w:hAnsi="Calibri" w:cs="Microsoft Sans Serif"/>
                <w:b/>
                <w:sz w:val="22"/>
                <w:szCs w:val="22"/>
              </w:rPr>
              <w:t xml:space="preserve">Telephone:  </w:t>
            </w:r>
            <w:r w:rsidR="00F87876">
              <w:rPr>
                <w:rFonts w:ascii="Calibri" w:hAnsi="Calibri" w:cs="Microsoft Sans Serif"/>
                <w:b/>
                <w:sz w:val="22"/>
                <w:szCs w:val="22"/>
              </w:rPr>
              <w:t>334-566-1850 Ext. 81127</w:t>
            </w:r>
          </w:p>
        </w:tc>
        <w:tc>
          <w:tcPr>
            <w:tcW w:w="5783" w:type="dxa"/>
            <w:gridSpan w:val="2"/>
          </w:tcPr>
          <w:p w14:paraId="5A1CCBAE" w14:textId="7EC8416D" w:rsidR="00ED765C" w:rsidRPr="002E46DD" w:rsidRDefault="00ED765C" w:rsidP="00ED765C">
            <w:pPr>
              <w:cnfStyle w:val="000000000000" w:firstRow="0" w:lastRow="0" w:firstColumn="0" w:lastColumn="0" w:oddVBand="0" w:evenVBand="0" w:oddHBand="0" w:evenHBand="0" w:firstRowFirstColumn="0" w:firstRowLastColumn="0" w:lastRowFirstColumn="0" w:lastRowLastColumn="0"/>
              <w:rPr>
                <w:rFonts w:ascii="Calibri" w:hAnsi="Calibri" w:cs="Microsoft Sans Serif"/>
              </w:rPr>
            </w:pPr>
            <w:r w:rsidRPr="002E46DD">
              <w:rPr>
                <w:rFonts w:ascii="Calibri" w:hAnsi="Calibri" w:cs="Microsoft Sans Serif"/>
                <w:sz w:val="22"/>
                <w:szCs w:val="22"/>
              </w:rPr>
              <w:t xml:space="preserve">Fax:  </w:t>
            </w:r>
            <w:r w:rsidR="00F87876">
              <w:rPr>
                <w:rFonts w:ascii="Calibri" w:hAnsi="Calibri" w:cs="Microsoft Sans Serif"/>
                <w:sz w:val="22"/>
                <w:szCs w:val="22"/>
              </w:rPr>
              <w:t>334-566-2580</w:t>
            </w:r>
          </w:p>
        </w:tc>
      </w:tr>
      <w:tr w:rsidR="00ED765C" w14:paraId="64FE98FF" w14:textId="77777777" w:rsidTr="00ED765C">
        <w:trPr>
          <w:trHeight w:val="437"/>
        </w:trPr>
        <w:tc>
          <w:tcPr>
            <w:cnfStyle w:val="001000000000" w:firstRow="0" w:lastRow="0" w:firstColumn="1" w:lastColumn="0" w:oddVBand="0" w:evenVBand="0" w:oddHBand="0" w:evenHBand="0" w:firstRowFirstColumn="0" w:firstRowLastColumn="0" w:lastRowFirstColumn="0" w:lastRowLastColumn="0"/>
            <w:tcW w:w="862" w:type="dxa"/>
          </w:tcPr>
          <w:p w14:paraId="383FB05C" w14:textId="77777777" w:rsidR="00ED765C" w:rsidRPr="0066152B" w:rsidRDefault="00ED765C" w:rsidP="00ED765C">
            <w:pPr>
              <w:rPr>
                <w:rFonts w:ascii="Calibri" w:hAnsi="Calibri" w:cs="Microsoft Sans Serif"/>
                <w:b/>
                <w:sz w:val="22"/>
                <w:szCs w:val="22"/>
              </w:rPr>
            </w:pPr>
            <w:r>
              <w:rPr>
                <w:bCs/>
              </w:rPr>
              <w:fldChar w:fldCharType="begin">
                <w:ffData>
                  <w:name w:val="Check6"/>
                  <w:enabled/>
                  <w:calcOnExit w:val="0"/>
                  <w:checkBox>
                    <w:sizeAuto/>
                    <w:default w:val="0"/>
                  </w:checkBox>
                </w:ffData>
              </w:fldChar>
            </w:r>
            <w:r>
              <w:rPr>
                <w:bCs/>
              </w:rPr>
              <w:instrText xml:space="preserve"> FORMCHECKBOX </w:instrText>
            </w:r>
            <w:r w:rsidR="00E3660C">
              <w:rPr>
                <w:bCs/>
              </w:rPr>
            </w:r>
            <w:r w:rsidR="00E3660C">
              <w:rPr>
                <w:bCs/>
              </w:rPr>
              <w:fldChar w:fldCharType="separate"/>
            </w:r>
            <w:r>
              <w:rPr>
                <w:bCs/>
              </w:rPr>
              <w:fldChar w:fldCharType="end"/>
            </w:r>
            <w:r>
              <w:rPr>
                <w:bCs/>
              </w:rPr>
              <w:t xml:space="preserve">  </w:t>
            </w:r>
          </w:p>
        </w:tc>
        <w:tc>
          <w:tcPr>
            <w:tcW w:w="9298" w:type="dxa"/>
            <w:gridSpan w:val="3"/>
          </w:tcPr>
          <w:p w14:paraId="7E5D8685" w14:textId="77777777" w:rsidR="00ED765C" w:rsidRPr="00E74F95" w:rsidRDefault="00ED765C" w:rsidP="00ED765C">
            <w:pPr>
              <w:ind w:firstLine="48"/>
              <w:cnfStyle w:val="000000000000" w:firstRow="0" w:lastRow="0" w:firstColumn="0" w:lastColumn="0" w:oddVBand="0" w:evenVBand="0" w:oddHBand="0" w:evenHBand="0" w:firstRowFirstColumn="0" w:firstRowLastColumn="0" w:lastRowFirstColumn="0" w:lastRowLastColumn="0"/>
              <w:rPr>
                <w:rFonts w:ascii="Calibri" w:hAnsi="Calibri" w:cs="Microsoft Sans Serif"/>
                <w:color w:val="000000"/>
                <w:sz w:val="22"/>
                <w:szCs w:val="22"/>
              </w:rPr>
            </w:pPr>
            <w:r w:rsidRPr="00E74F95">
              <w:rPr>
                <w:rFonts w:ascii="Calibri" w:hAnsi="Calibri" w:cs="Microsoft Sans Serif"/>
                <w:sz w:val="22"/>
                <w:szCs w:val="22"/>
              </w:rPr>
              <w:t xml:space="preserve">Check box if LEA receives Title III Funds    </w:t>
            </w:r>
          </w:p>
        </w:tc>
      </w:tr>
      <w:tr w:rsidR="00ED765C" w14:paraId="5C0A78AB" w14:textId="77777777" w:rsidTr="00ED765C">
        <w:trPr>
          <w:trHeight w:val="437"/>
        </w:trPr>
        <w:tc>
          <w:tcPr>
            <w:cnfStyle w:val="001000000000" w:firstRow="0" w:lastRow="0" w:firstColumn="1" w:lastColumn="0" w:oddVBand="0" w:evenVBand="0" w:oddHBand="0" w:evenHBand="0" w:firstRowFirstColumn="0" w:firstRowLastColumn="0" w:lastRowFirstColumn="0" w:lastRowLastColumn="0"/>
            <w:tcW w:w="862" w:type="dxa"/>
          </w:tcPr>
          <w:p w14:paraId="16405212" w14:textId="77777777" w:rsidR="00ED765C" w:rsidRPr="0066152B" w:rsidRDefault="00ED765C" w:rsidP="00ED765C">
            <w:pPr>
              <w:rPr>
                <w:rFonts w:ascii="Calibri" w:hAnsi="Calibri" w:cs="Microsoft Sans Serif"/>
                <w:b/>
                <w:sz w:val="22"/>
                <w:szCs w:val="22"/>
              </w:rPr>
            </w:pPr>
            <w:r>
              <w:rPr>
                <w:bCs/>
              </w:rPr>
              <w:fldChar w:fldCharType="begin">
                <w:ffData>
                  <w:name w:val="Check6"/>
                  <w:enabled/>
                  <w:calcOnExit w:val="0"/>
                  <w:checkBox>
                    <w:sizeAuto/>
                    <w:default w:val="0"/>
                  </w:checkBox>
                </w:ffData>
              </w:fldChar>
            </w:r>
            <w:r>
              <w:rPr>
                <w:bCs/>
              </w:rPr>
              <w:instrText xml:space="preserve"> FORMCHECKBOX </w:instrText>
            </w:r>
            <w:r w:rsidR="00E3660C">
              <w:rPr>
                <w:bCs/>
              </w:rPr>
            </w:r>
            <w:r w:rsidR="00E3660C">
              <w:rPr>
                <w:bCs/>
              </w:rPr>
              <w:fldChar w:fldCharType="separate"/>
            </w:r>
            <w:r>
              <w:rPr>
                <w:bCs/>
              </w:rPr>
              <w:fldChar w:fldCharType="end"/>
            </w:r>
            <w:r>
              <w:rPr>
                <w:bCs/>
              </w:rPr>
              <w:t xml:space="preserve">  </w:t>
            </w:r>
          </w:p>
        </w:tc>
        <w:tc>
          <w:tcPr>
            <w:tcW w:w="9298" w:type="dxa"/>
            <w:gridSpan w:val="3"/>
          </w:tcPr>
          <w:p w14:paraId="3C993170" w14:textId="77777777" w:rsidR="00ED765C" w:rsidRPr="00E74F95" w:rsidRDefault="00ED765C" w:rsidP="00ED765C">
            <w:pPr>
              <w:ind w:firstLine="48"/>
              <w:cnfStyle w:val="000000000000" w:firstRow="0" w:lastRow="0" w:firstColumn="0" w:lastColumn="0" w:oddVBand="0" w:evenVBand="0" w:oddHBand="0" w:evenHBand="0" w:firstRowFirstColumn="0" w:firstRowLastColumn="0" w:lastRowFirstColumn="0" w:lastRowLastColumn="0"/>
              <w:rPr>
                <w:rFonts w:ascii="Calibri" w:hAnsi="Calibri" w:cs="Microsoft Sans Serif"/>
                <w:color w:val="000000"/>
                <w:sz w:val="22"/>
                <w:szCs w:val="22"/>
              </w:rPr>
            </w:pPr>
            <w:r w:rsidRPr="00E74F95">
              <w:rPr>
                <w:rFonts w:ascii="Calibri" w:hAnsi="Calibri" w:cs="Microsoft Sans Serif"/>
                <w:sz w:val="22"/>
                <w:szCs w:val="22"/>
              </w:rPr>
              <w:t>Check box i</w:t>
            </w:r>
            <w:r>
              <w:rPr>
                <w:rFonts w:ascii="Calibri" w:hAnsi="Calibri" w:cs="Microsoft Sans Serif"/>
                <w:sz w:val="22"/>
                <w:szCs w:val="22"/>
              </w:rPr>
              <w:t>f LEA receives an Immigrant Grant</w:t>
            </w:r>
            <w:r w:rsidRPr="00E74F95">
              <w:rPr>
                <w:rFonts w:ascii="Calibri" w:hAnsi="Calibri" w:cs="Microsoft Sans Serif"/>
                <w:sz w:val="22"/>
                <w:szCs w:val="22"/>
              </w:rPr>
              <w:t xml:space="preserve">  </w:t>
            </w:r>
          </w:p>
        </w:tc>
      </w:tr>
    </w:tbl>
    <w:tbl>
      <w:tblPr>
        <w:tblStyle w:val="TableGrid"/>
        <w:tblW w:w="10080" w:type="dxa"/>
        <w:tblInd w:w="-5" w:type="dxa"/>
        <w:tblLook w:val="00A0" w:firstRow="1" w:lastRow="0" w:firstColumn="1" w:lastColumn="0" w:noHBand="0" w:noVBand="0"/>
      </w:tblPr>
      <w:tblGrid>
        <w:gridCol w:w="10080"/>
      </w:tblGrid>
      <w:tr w:rsidR="00F87876" w14:paraId="57DAA395" w14:textId="77777777" w:rsidTr="00F021CB">
        <w:tc>
          <w:tcPr>
            <w:tcW w:w="10080" w:type="dxa"/>
          </w:tcPr>
          <w:p w14:paraId="4871B19B" w14:textId="77777777" w:rsidR="00F87876" w:rsidRPr="00B60B9D" w:rsidRDefault="00F87876" w:rsidP="006748B4">
            <w:pPr>
              <w:pStyle w:val="BodyText2"/>
              <w:shd w:val="clear" w:color="auto" w:fill="A6A6A6" w:themeFill="background1" w:themeFillShade="A6"/>
              <w:spacing w:line="240" w:lineRule="auto"/>
              <w:ind w:right="-90" w:hanging="90"/>
              <w:jc w:val="center"/>
              <w:rPr>
                <w:rFonts w:asciiTheme="minorHAnsi" w:hAnsiTheme="minorHAnsi"/>
                <w:b/>
              </w:rPr>
            </w:pPr>
            <w:r>
              <w:rPr>
                <w:rFonts w:asciiTheme="minorHAnsi" w:hAnsiTheme="minorHAnsi"/>
                <w:b/>
              </w:rPr>
              <w:lastRenderedPageBreak/>
              <w:t>*</w:t>
            </w:r>
            <w:r w:rsidRPr="00B60B9D">
              <w:rPr>
                <w:rFonts w:asciiTheme="minorHAnsi" w:hAnsiTheme="minorHAnsi"/>
                <w:b/>
              </w:rPr>
              <w:t>EL Advisory Committee Signatures</w:t>
            </w:r>
          </w:p>
          <w:p w14:paraId="6FC25E4B" w14:textId="0EA856F0" w:rsidR="008D0963" w:rsidRDefault="008D0963" w:rsidP="008D0963">
            <w:pPr>
              <w:pStyle w:val="BodyText2"/>
              <w:spacing w:after="0" w:line="240" w:lineRule="auto"/>
              <w:ind w:right="-90" w:hanging="90"/>
              <w:rPr>
                <w:b/>
              </w:rPr>
            </w:pPr>
            <w:r>
              <w:rPr>
                <w:b/>
              </w:rPr>
              <w:t>Tracey Arnold, PCES Principal</w:t>
            </w:r>
          </w:p>
          <w:p w14:paraId="6B1BFA0B" w14:textId="77777777" w:rsidR="008D0963" w:rsidRDefault="008D0963" w:rsidP="008D0963">
            <w:pPr>
              <w:pStyle w:val="BodyText2"/>
              <w:spacing w:after="0" w:line="240" w:lineRule="auto"/>
              <w:ind w:right="-90" w:hanging="90"/>
              <w:rPr>
                <w:b/>
              </w:rPr>
            </w:pPr>
          </w:p>
          <w:p w14:paraId="4CB75B61" w14:textId="0549A8E1" w:rsidR="00F87876" w:rsidRDefault="008D0963" w:rsidP="008D0963">
            <w:pPr>
              <w:pStyle w:val="BodyText2"/>
              <w:spacing w:after="0" w:line="240" w:lineRule="auto"/>
              <w:ind w:right="-90" w:hanging="90"/>
              <w:rPr>
                <w:b/>
              </w:rPr>
            </w:pPr>
            <w:r>
              <w:rPr>
                <w:b/>
              </w:rPr>
              <w:t>Donnella Carter, Federal Programs/EL Coordinator</w:t>
            </w:r>
          </w:p>
          <w:p w14:paraId="75E07529" w14:textId="77777777" w:rsidR="008D0963" w:rsidRDefault="008D0963" w:rsidP="008D0963">
            <w:pPr>
              <w:pStyle w:val="BodyText2"/>
              <w:spacing w:after="0" w:line="240" w:lineRule="auto"/>
              <w:ind w:right="-90" w:hanging="90"/>
              <w:rPr>
                <w:b/>
              </w:rPr>
            </w:pPr>
          </w:p>
          <w:p w14:paraId="31855B59" w14:textId="3C097CA2" w:rsidR="008D0963" w:rsidRDefault="008D0963" w:rsidP="008D0963">
            <w:pPr>
              <w:pStyle w:val="BodyText2"/>
              <w:spacing w:after="0" w:line="240" w:lineRule="auto"/>
              <w:ind w:right="-90" w:hanging="90"/>
              <w:rPr>
                <w:b/>
              </w:rPr>
            </w:pPr>
            <w:r>
              <w:rPr>
                <w:b/>
              </w:rPr>
              <w:t>Wanda Corley, GES Principal</w:t>
            </w:r>
          </w:p>
          <w:p w14:paraId="52FF3588" w14:textId="77777777" w:rsidR="008D0963" w:rsidRDefault="008D0963" w:rsidP="008D0963">
            <w:pPr>
              <w:pStyle w:val="BodyText2"/>
              <w:spacing w:after="0" w:line="240" w:lineRule="auto"/>
              <w:ind w:right="-90" w:hanging="90"/>
              <w:rPr>
                <w:b/>
              </w:rPr>
            </w:pPr>
          </w:p>
          <w:p w14:paraId="51E0D7D5" w14:textId="77235AFB" w:rsidR="008D0963" w:rsidRDefault="008D0963" w:rsidP="008D0963">
            <w:pPr>
              <w:pStyle w:val="BodyText2"/>
              <w:spacing w:after="0" w:line="240" w:lineRule="auto"/>
              <w:ind w:right="-90" w:hanging="90"/>
              <w:rPr>
                <w:b/>
              </w:rPr>
            </w:pPr>
            <w:r>
              <w:rPr>
                <w:b/>
              </w:rPr>
              <w:t>Neana Fountain, PCES Teacher</w:t>
            </w:r>
          </w:p>
          <w:p w14:paraId="226647BF" w14:textId="77777777" w:rsidR="008D0963" w:rsidRDefault="008D0963" w:rsidP="008D0963">
            <w:pPr>
              <w:pStyle w:val="BodyText2"/>
              <w:spacing w:after="0" w:line="240" w:lineRule="auto"/>
              <w:ind w:right="-90" w:hanging="90"/>
              <w:rPr>
                <w:b/>
              </w:rPr>
            </w:pPr>
          </w:p>
          <w:p w14:paraId="51318356" w14:textId="20A995BF" w:rsidR="008D0963" w:rsidRDefault="008D0963" w:rsidP="008D0963">
            <w:pPr>
              <w:pStyle w:val="BodyText2"/>
              <w:spacing w:after="0" w:line="240" w:lineRule="auto"/>
              <w:ind w:right="-90" w:hanging="90"/>
              <w:rPr>
                <w:b/>
              </w:rPr>
            </w:pPr>
            <w:r>
              <w:rPr>
                <w:b/>
              </w:rPr>
              <w:t>Sharon Harris, Banks Teacher</w:t>
            </w:r>
          </w:p>
          <w:p w14:paraId="24E27417" w14:textId="77777777" w:rsidR="008D0963" w:rsidRDefault="008D0963" w:rsidP="008D0963">
            <w:pPr>
              <w:pStyle w:val="BodyText2"/>
              <w:spacing w:after="0" w:line="240" w:lineRule="auto"/>
              <w:ind w:right="-90" w:hanging="90"/>
              <w:rPr>
                <w:b/>
              </w:rPr>
            </w:pPr>
          </w:p>
          <w:p w14:paraId="60708A21" w14:textId="5E2A1786" w:rsidR="008D0963" w:rsidRDefault="008D0963" w:rsidP="008D0963">
            <w:pPr>
              <w:pStyle w:val="BodyText2"/>
              <w:spacing w:after="0" w:line="240" w:lineRule="auto"/>
              <w:ind w:right="-90" w:hanging="90"/>
              <w:rPr>
                <w:b/>
              </w:rPr>
            </w:pPr>
            <w:r>
              <w:rPr>
                <w:b/>
              </w:rPr>
              <w:t>Anabel Lee, GHS Counselor</w:t>
            </w:r>
          </w:p>
          <w:p w14:paraId="0FD5573C" w14:textId="77777777" w:rsidR="008D0963" w:rsidRDefault="008D0963" w:rsidP="008D0963">
            <w:pPr>
              <w:pStyle w:val="BodyText2"/>
              <w:spacing w:after="0" w:line="240" w:lineRule="auto"/>
              <w:ind w:right="-90" w:hanging="90"/>
              <w:rPr>
                <w:b/>
              </w:rPr>
            </w:pPr>
          </w:p>
          <w:p w14:paraId="33EAE9DB" w14:textId="76F3E84D" w:rsidR="008D0963" w:rsidRDefault="008D0963" w:rsidP="008D0963">
            <w:pPr>
              <w:pStyle w:val="BodyText2"/>
              <w:spacing w:after="0" w:line="240" w:lineRule="auto"/>
              <w:ind w:right="-90" w:hanging="90"/>
              <w:rPr>
                <w:b/>
              </w:rPr>
            </w:pPr>
            <w:r>
              <w:rPr>
                <w:b/>
              </w:rPr>
              <w:t>Raven Shepherd, PCHS Teacher</w:t>
            </w:r>
          </w:p>
          <w:p w14:paraId="0623CBD0" w14:textId="77777777" w:rsidR="008D0963" w:rsidRDefault="008D0963" w:rsidP="008D0963">
            <w:pPr>
              <w:pStyle w:val="BodyText2"/>
              <w:spacing w:after="0" w:line="240" w:lineRule="auto"/>
              <w:ind w:right="-90" w:hanging="90"/>
              <w:rPr>
                <w:b/>
              </w:rPr>
            </w:pPr>
          </w:p>
          <w:p w14:paraId="280F5FD2" w14:textId="5C8B4391" w:rsidR="008D0963" w:rsidRDefault="008D0963" w:rsidP="008D0963">
            <w:pPr>
              <w:pStyle w:val="BodyText2"/>
              <w:spacing w:after="0" w:line="240" w:lineRule="auto"/>
              <w:ind w:right="-90" w:hanging="90"/>
              <w:rPr>
                <w:b/>
              </w:rPr>
            </w:pPr>
            <w:r>
              <w:rPr>
                <w:b/>
              </w:rPr>
              <w:t>Jessica Tatum, GES Teacher</w:t>
            </w:r>
          </w:p>
          <w:p w14:paraId="65ABFC86" w14:textId="77777777" w:rsidR="008D0963" w:rsidRDefault="008D0963" w:rsidP="008D0963">
            <w:pPr>
              <w:pStyle w:val="BodyText2"/>
              <w:spacing w:after="0" w:line="240" w:lineRule="auto"/>
              <w:ind w:right="-90" w:hanging="90"/>
              <w:rPr>
                <w:b/>
              </w:rPr>
            </w:pPr>
          </w:p>
          <w:p w14:paraId="7A4A8CF0" w14:textId="5CFF1334" w:rsidR="008D0963" w:rsidRDefault="008D0963" w:rsidP="008D0963">
            <w:pPr>
              <w:pStyle w:val="BodyText2"/>
              <w:spacing w:after="0" w:line="240" w:lineRule="auto"/>
              <w:ind w:right="-90" w:hanging="90"/>
              <w:rPr>
                <w:b/>
              </w:rPr>
            </w:pPr>
            <w:r>
              <w:rPr>
                <w:b/>
              </w:rPr>
              <w:t>Shondra Whitaker, PCHS Assistant Principal</w:t>
            </w:r>
          </w:p>
          <w:p w14:paraId="4090AA3A" w14:textId="77777777" w:rsidR="008D0963" w:rsidRDefault="008D0963" w:rsidP="008D0963">
            <w:pPr>
              <w:pStyle w:val="BodyText2"/>
              <w:spacing w:after="0" w:line="240" w:lineRule="auto"/>
              <w:ind w:right="-90" w:hanging="90"/>
              <w:rPr>
                <w:b/>
              </w:rPr>
            </w:pPr>
          </w:p>
          <w:p w14:paraId="6D65076C" w14:textId="789D12BB" w:rsidR="00F87876" w:rsidRDefault="008D0963" w:rsidP="008D0963">
            <w:pPr>
              <w:pStyle w:val="BodyText2"/>
              <w:spacing w:after="0" w:line="240" w:lineRule="auto"/>
              <w:ind w:right="-90" w:hanging="90"/>
              <w:rPr>
                <w:b/>
              </w:rPr>
            </w:pPr>
            <w:r>
              <w:rPr>
                <w:b/>
              </w:rPr>
              <w:t>Julia Wyche, EL Coach</w:t>
            </w:r>
          </w:p>
        </w:tc>
      </w:tr>
    </w:tbl>
    <w:p w14:paraId="05B239D9" w14:textId="6FBC6C80" w:rsidR="00ED765C" w:rsidRDefault="00ED765C" w:rsidP="00F87876">
      <w:pPr>
        <w:ind w:left="-360"/>
        <w:rPr>
          <w:b/>
        </w:rPr>
      </w:pPr>
    </w:p>
    <w:p w14:paraId="6588AE76" w14:textId="77777777" w:rsidR="00F87876" w:rsidRPr="007B37F7" w:rsidRDefault="00F87876" w:rsidP="00F87876">
      <w:pPr>
        <w:pStyle w:val="BodyText2"/>
        <w:spacing w:line="240" w:lineRule="auto"/>
        <w:jc w:val="both"/>
        <w:rPr>
          <w:rFonts w:asciiTheme="minorHAnsi" w:hAnsiTheme="minorHAnsi"/>
        </w:rPr>
      </w:pPr>
      <w:r w:rsidRPr="007B37F7">
        <w:rPr>
          <w:rFonts w:asciiTheme="minorHAnsi" w:hAnsiTheme="minorHAnsi"/>
          <w:b/>
          <w:u w:val="single"/>
        </w:rPr>
        <w:t>Comprehensive English Learner</w:t>
      </w:r>
      <w:r>
        <w:rPr>
          <w:rFonts w:asciiTheme="minorHAnsi" w:hAnsiTheme="minorHAnsi"/>
          <w:b/>
          <w:u w:val="single"/>
        </w:rPr>
        <w:t xml:space="preserve"> District</w:t>
      </w:r>
      <w:r w:rsidRPr="007B37F7">
        <w:rPr>
          <w:rFonts w:asciiTheme="minorHAnsi" w:hAnsiTheme="minorHAnsi"/>
          <w:b/>
          <w:u w:val="single"/>
        </w:rPr>
        <w:t xml:space="preserve"> Plan</w:t>
      </w:r>
      <w:r w:rsidRPr="007B37F7">
        <w:rPr>
          <w:rFonts w:asciiTheme="minorHAnsi" w:hAnsiTheme="minorHAnsi"/>
          <w:b/>
          <w:u w:val="single"/>
        </w:rPr>
        <w:br/>
      </w:r>
      <w:r w:rsidRPr="007B37F7">
        <w:rPr>
          <w:rFonts w:asciiTheme="minorHAnsi" w:hAnsiTheme="minorHAnsi"/>
        </w:rPr>
        <w:t>Each LEA in Alabama must develop a</w:t>
      </w:r>
      <w:r>
        <w:rPr>
          <w:rFonts w:asciiTheme="minorHAnsi" w:hAnsiTheme="minorHAnsi"/>
        </w:rPr>
        <w:t xml:space="preserve">nd implement a Comprehensive English Learner (EL) District </w:t>
      </w:r>
      <w:r w:rsidRPr="007B37F7">
        <w:rPr>
          <w:rFonts w:asciiTheme="minorHAnsi" w:hAnsiTheme="minorHAnsi"/>
        </w:rPr>
        <w:t>Plan, in accordance with Section 311</w:t>
      </w:r>
      <w:r>
        <w:rPr>
          <w:rFonts w:asciiTheme="minorHAnsi" w:hAnsiTheme="minorHAnsi"/>
        </w:rPr>
        <w:t>5</w:t>
      </w:r>
      <w:r w:rsidRPr="007B37F7">
        <w:rPr>
          <w:rFonts w:asciiTheme="minorHAnsi" w:hAnsiTheme="minorHAnsi"/>
        </w:rPr>
        <w:t xml:space="preserve"> of Title III of </w:t>
      </w:r>
      <w:r>
        <w:rPr>
          <w:rFonts w:asciiTheme="minorHAnsi" w:hAnsiTheme="minorHAnsi"/>
        </w:rPr>
        <w:t>the</w:t>
      </w:r>
      <w:r w:rsidRPr="002B3C99">
        <w:rPr>
          <w:rFonts w:asciiTheme="minorHAnsi" w:hAnsiTheme="minorHAnsi"/>
          <w:i/>
        </w:rPr>
        <w:t xml:space="preserve"> Every Student Succeeds Act </w:t>
      </w:r>
      <w:r>
        <w:rPr>
          <w:rFonts w:asciiTheme="minorHAnsi" w:hAnsiTheme="minorHAnsi"/>
        </w:rPr>
        <w:t>(ESSA)</w:t>
      </w:r>
      <w:r w:rsidRPr="007B37F7">
        <w:rPr>
          <w:rFonts w:asciiTheme="minorHAnsi" w:hAnsiTheme="minorHAnsi"/>
        </w:rPr>
        <w:t xml:space="preserve"> for serving </w:t>
      </w:r>
      <w:r>
        <w:rPr>
          <w:rFonts w:asciiTheme="minorHAnsi" w:hAnsiTheme="minorHAnsi"/>
        </w:rPr>
        <w:t xml:space="preserve">students who are </w:t>
      </w:r>
      <w:r w:rsidRPr="007B37F7">
        <w:rPr>
          <w:rFonts w:asciiTheme="minorHAnsi" w:hAnsiTheme="minorHAnsi"/>
        </w:rPr>
        <w:t xml:space="preserve">English </w:t>
      </w:r>
      <w:r>
        <w:rPr>
          <w:rFonts w:asciiTheme="minorHAnsi" w:hAnsiTheme="minorHAnsi"/>
        </w:rPr>
        <w:t xml:space="preserve">learners </w:t>
      </w:r>
      <w:r w:rsidRPr="007B37F7">
        <w:rPr>
          <w:rFonts w:asciiTheme="minorHAnsi" w:hAnsiTheme="minorHAnsi"/>
        </w:rPr>
        <w:t>and immigrant students</w:t>
      </w:r>
      <w:r w:rsidRPr="007B37F7">
        <w:rPr>
          <w:rFonts w:asciiTheme="minorHAnsi" w:hAnsiTheme="minorHAnsi"/>
          <w:bCs/>
        </w:rPr>
        <w:t>, where one or more students are determined to need support</w:t>
      </w:r>
      <w:r w:rsidRPr="007B37F7">
        <w:rPr>
          <w:rFonts w:asciiTheme="minorHAnsi" w:hAnsiTheme="minorHAnsi"/>
        </w:rPr>
        <w:t xml:space="preserve">. </w:t>
      </w:r>
      <w:r w:rsidRPr="007B37F7">
        <w:rPr>
          <w:rFonts w:asciiTheme="minorHAnsi" w:hAnsiTheme="minorHAnsi"/>
          <w:b/>
          <w:bCs/>
        </w:rPr>
        <w:t xml:space="preserve">The LEA is required to have a Comprehensive EL </w:t>
      </w:r>
      <w:r>
        <w:rPr>
          <w:rFonts w:asciiTheme="minorHAnsi" w:hAnsiTheme="minorHAnsi"/>
          <w:b/>
          <w:bCs/>
        </w:rPr>
        <w:t xml:space="preserve">District </w:t>
      </w:r>
      <w:r w:rsidRPr="007B37F7">
        <w:rPr>
          <w:rFonts w:asciiTheme="minorHAnsi" w:hAnsiTheme="minorHAnsi"/>
          <w:b/>
          <w:bCs/>
        </w:rPr>
        <w:t xml:space="preserve">Plan whether or not the LEA currently has ELs enrolled and regardless of Title III eligibility.  </w:t>
      </w:r>
    </w:p>
    <w:p w14:paraId="4799DBC7" w14:textId="77777777" w:rsidR="00F87876" w:rsidRPr="00216002" w:rsidRDefault="00F87876" w:rsidP="00F87876">
      <w:pPr>
        <w:pStyle w:val="BodyText2"/>
        <w:spacing w:line="240" w:lineRule="auto"/>
        <w:rPr>
          <w:rFonts w:asciiTheme="minorHAnsi" w:hAnsiTheme="minorHAnsi"/>
        </w:rPr>
      </w:pPr>
      <w:r w:rsidRPr="007B37F7">
        <w:rPr>
          <w:rFonts w:asciiTheme="minorHAnsi" w:hAnsiTheme="minorHAnsi"/>
        </w:rPr>
        <w:t xml:space="preserve">The </w:t>
      </w:r>
      <w:bookmarkStart w:id="1" w:name="OLE_LINK1"/>
      <w:bookmarkStart w:id="2" w:name="OLE_LINK2"/>
      <w:r w:rsidRPr="007B37F7">
        <w:rPr>
          <w:rFonts w:asciiTheme="minorHAnsi" w:hAnsiTheme="minorHAnsi"/>
        </w:rPr>
        <w:t>Comprehensive</w:t>
      </w:r>
      <w:bookmarkEnd w:id="1"/>
      <w:bookmarkEnd w:id="2"/>
      <w:r w:rsidRPr="007B37F7">
        <w:rPr>
          <w:rFonts w:asciiTheme="minorHAnsi" w:hAnsiTheme="minorHAnsi"/>
        </w:rPr>
        <w:t xml:space="preserve"> EL </w:t>
      </w:r>
      <w:r>
        <w:rPr>
          <w:rFonts w:asciiTheme="minorHAnsi" w:hAnsiTheme="minorHAnsi"/>
        </w:rPr>
        <w:t xml:space="preserve">District </w:t>
      </w:r>
      <w:r w:rsidRPr="007B37F7">
        <w:rPr>
          <w:rFonts w:asciiTheme="minorHAnsi" w:hAnsiTheme="minorHAnsi"/>
        </w:rPr>
        <w:t>Plan should a</w:t>
      </w:r>
      <w:r>
        <w:rPr>
          <w:rFonts w:asciiTheme="minorHAnsi" w:hAnsiTheme="minorHAnsi"/>
        </w:rPr>
        <w:t xml:space="preserve">ddress each aspect of the instructional </w:t>
      </w:r>
      <w:r w:rsidRPr="007B37F7">
        <w:rPr>
          <w:rFonts w:asciiTheme="minorHAnsi" w:hAnsiTheme="minorHAnsi"/>
        </w:rPr>
        <w:t>program for all ELs, at all grade levels, and in all schools in the schoo</w:t>
      </w:r>
      <w:r>
        <w:rPr>
          <w:rFonts w:asciiTheme="minorHAnsi" w:hAnsiTheme="minorHAnsi"/>
        </w:rPr>
        <w:t>l system.  The Comprehensive EL District</w:t>
      </w:r>
      <w:r w:rsidRPr="007B37F7">
        <w:rPr>
          <w:rFonts w:asciiTheme="minorHAnsi" w:hAnsiTheme="minorHAnsi"/>
        </w:rPr>
        <w:t xml:space="preserve"> Plan should</w:t>
      </w:r>
      <w:r>
        <w:rPr>
          <w:rFonts w:asciiTheme="minorHAnsi" w:hAnsiTheme="minorHAnsi"/>
        </w:rPr>
        <w:t xml:space="preserve">: </w:t>
      </w:r>
      <w:r w:rsidRPr="007B37F7">
        <w:rPr>
          <w:rFonts w:asciiTheme="minorHAnsi" w:hAnsiTheme="minorHAnsi"/>
        </w:rPr>
        <w:t xml:space="preserve"> contain sufficient detail and specificity so that </w:t>
      </w:r>
      <w:r>
        <w:rPr>
          <w:rFonts w:asciiTheme="minorHAnsi" w:hAnsiTheme="minorHAnsi"/>
        </w:rPr>
        <w:t>all employees</w:t>
      </w:r>
      <w:r w:rsidRPr="007B37F7">
        <w:rPr>
          <w:rFonts w:asciiTheme="minorHAnsi" w:hAnsiTheme="minorHAnsi"/>
        </w:rPr>
        <w:t xml:space="preserve"> can understand how the plan is to be implemented</w:t>
      </w:r>
      <w:r>
        <w:rPr>
          <w:rFonts w:asciiTheme="minorHAnsi" w:hAnsiTheme="minorHAnsi"/>
        </w:rPr>
        <w:t>;</w:t>
      </w:r>
      <w:r w:rsidRPr="007B37F7">
        <w:rPr>
          <w:rFonts w:asciiTheme="minorHAnsi" w:hAnsiTheme="minorHAnsi"/>
        </w:rPr>
        <w:t xml:space="preserve"> and should contain the procedural guidance and forms used to carry out responsibilities under the plan.</w:t>
      </w:r>
      <w:r>
        <w:rPr>
          <w:rFonts w:asciiTheme="minorHAnsi" w:hAnsiTheme="minorHAnsi"/>
        </w:rPr>
        <w:br/>
      </w:r>
      <w:r>
        <w:rPr>
          <w:rFonts w:asciiTheme="minorHAnsi" w:hAnsiTheme="minorHAnsi"/>
        </w:rPr>
        <w:br/>
        <w:t xml:space="preserve">To facilitate LEA compliance and the Alabama State Department of Education (SDE) review of the plan, LEAs will develop the Comprehensive EL District Plan using the template included at the end of the checklist. LEAs may refer to the </w:t>
      </w:r>
      <w:r w:rsidRPr="003C4C79">
        <w:rPr>
          <w:rFonts w:asciiTheme="minorHAnsi" w:hAnsiTheme="minorHAnsi"/>
          <w:u w:val="single"/>
        </w:rPr>
        <w:t>EL Policy and Procedures Manual</w:t>
      </w:r>
      <w:r>
        <w:rPr>
          <w:rFonts w:asciiTheme="minorHAnsi" w:hAnsiTheme="minorHAnsi"/>
        </w:rPr>
        <w:t xml:space="preserve"> when developing and revising the plan for a clear understanding of the requirements for serving ELs. The </w:t>
      </w:r>
      <w:r w:rsidRPr="003C4C79">
        <w:rPr>
          <w:rFonts w:asciiTheme="minorHAnsi" w:hAnsiTheme="minorHAnsi"/>
          <w:u w:val="single"/>
        </w:rPr>
        <w:t>EL Policy and Procedures Manual</w:t>
      </w:r>
      <w:r>
        <w:rPr>
          <w:rFonts w:asciiTheme="minorHAnsi" w:hAnsiTheme="minorHAnsi"/>
        </w:rPr>
        <w:t xml:space="preserve"> was developed by the Alabama State Department of Education and is available for downloading at </w:t>
      </w:r>
      <w:hyperlink r:id="rId7" w:history="1">
        <w:r w:rsidRPr="00F66DC5">
          <w:rPr>
            <w:rStyle w:val="Hyperlink"/>
            <w:rFonts w:asciiTheme="minorHAnsi" w:hAnsiTheme="minorHAnsi"/>
          </w:rPr>
          <w:t>www.alsde.edu/departmentoffices/federal</w:t>
        </w:r>
      </w:hyperlink>
      <w:r>
        <w:rPr>
          <w:rStyle w:val="Hyperlink"/>
          <w:rFonts w:asciiTheme="minorHAnsi" w:hAnsiTheme="minorHAnsi"/>
        </w:rPr>
        <w:t>programs.</w:t>
      </w:r>
      <w:r>
        <w:rPr>
          <w:rFonts w:asciiTheme="minorHAnsi" w:hAnsiTheme="minorHAnsi"/>
        </w:rPr>
        <w:t xml:space="preserve"> </w:t>
      </w:r>
    </w:p>
    <w:p w14:paraId="7491453F" w14:textId="77777777" w:rsidR="00F87876" w:rsidRPr="00DC5170" w:rsidRDefault="00F87876" w:rsidP="00F87876">
      <w:pPr>
        <w:pStyle w:val="BodyText2"/>
        <w:spacing w:line="240" w:lineRule="auto"/>
        <w:rPr>
          <w:b/>
        </w:rPr>
      </w:pPr>
      <w:r>
        <w:rPr>
          <w:b/>
        </w:rPr>
        <w:t>*THIS SIGN-IN SHEET IS TO BE USED BY LEAS THAT RECEIVE TITLE III AND THOSE THAT DON’T.</w:t>
      </w:r>
    </w:p>
    <w:p w14:paraId="4DB82ED3" w14:textId="3BE97174" w:rsidR="00ED765C" w:rsidRDefault="00ED765C" w:rsidP="00F87876">
      <w:pPr>
        <w:tabs>
          <w:tab w:val="left" w:pos="-360"/>
        </w:tabs>
        <w:ind w:left="-360"/>
        <w:rPr>
          <w:b/>
        </w:rPr>
      </w:pPr>
      <w:r>
        <w:rPr>
          <w:b/>
        </w:rPr>
        <w:br w:type="page"/>
      </w:r>
    </w:p>
    <w:p w14:paraId="408BF94F" w14:textId="77777777" w:rsidR="00CB3F5B" w:rsidRDefault="00CB3F5B" w:rsidP="00722EE9">
      <w:pPr>
        <w:pStyle w:val="BodyText2"/>
        <w:spacing w:line="240" w:lineRule="auto"/>
        <w:rPr>
          <w:b/>
        </w:rPr>
      </w:pPr>
    </w:p>
    <w:p w14:paraId="2DE93C94" w14:textId="77777777" w:rsidR="00B61925" w:rsidRDefault="00B61925" w:rsidP="00722EE9">
      <w:pPr>
        <w:pStyle w:val="BodyText2"/>
        <w:spacing w:line="240" w:lineRule="auto"/>
        <w:rPr>
          <w:b/>
        </w:rPr>
      </w:pPr>
    </w:p>
    <w:tbl>
      <w:tblPr>
        <w:tblStyle w:val="TableProfessional"/>
        <w:tblW w:w="10170" w:type="dxa"/>
        <w:tblInd w:w="-368" w:type="dxa"/>
        <w:tblLook w:val="04A0" w:firstRow="1" w:lastRow="0" w:firstColumn="1" w:lastColumn="0" w:noHBand="0" w:noVBand="1"/>
      </w:tblPr>
      <w:tblGrid>
        <w:gridCol w:w="10170"/>
      </w:tblGrid>
      <w:tr w:rsidR="006723CC" w:rsidRPr="000441FF" w14:paraId="2AF4D740" w14:textId="77777777" w:rsidTr="009856C7">
        <w:trPr>
          <w:cnfStyle w:val="100000000000" w:firstRow="1" w:lastRow="0" w:firstColumn="0" w:lastColumn="0" w:oddVBand="0" w:evenVBand="0" w:oddHBand="0" w:evenHBand="0" w:firstRowFirstColumn="0" w:firstRowLastColumn="0" w:lastRowFirstColumn="0" w:lastRowLastColumn="0"/>
          <w:trHeight w:val="260"/>
        </w:trPr>
        <w:tc>
          <w:tcPr>
            <w:tcW w:w="10170" w:type="dxa"/>
            <w:shd w:val="clear" w:color="auto" w:fill="A6A6A6" w:themeFill="background1" w:themeFillShade="A6"/>
          </w:tcPr>
          <w:p w14:paraId="67C5D121" w14:textId="77777777" w:rsidR="006723CC" w:rsidRPr="000441FF" w:rsidRDefault="004C0AC0" w:rsidP="00693F2C">
            <w:pPr>
              <w:rPr>
                <w:rFonts w:asciiTheme="minorHAnsi" w:hAnsiTheme="minorHAnsi" w:cstheme="minorHAnsi"/>
                <w:color w:val="FFFFFF" w:themeColor="background1"/>
                <w:szCs w:val="24"/>
              </w:rPr>
            </w:pPr>
            <w:r w:rsidRPr="000441FF">
              <w:rPr>
                <w:rFonts w:asciiTheme="minorHAnsi" w:hAnsiTheme="minorHAnsi" w:cstheme="minorHAnsi"/>
                <w:color w:val="FFFFFF" w:themeColor="background1"/>
                <w:szCs w:val="24"/>
              </w:rPr>
              <w:t xml:space="preserve">Section II Checklist </w:t>
            </w:r>
          </w:p>
        </w:tc>
      </w:tr>
      <w:tr w:rsidR="006723CC" w:rsidRPr="000441FF" w14:paraId="2A461EF0" w14:textId="77777777" w:rsidTr="009856C7">
        <w:trPr>
          <w:trHeight w:val="260"/>
        </w:trPr>
        <w:tc>
          <w:tcPr>
            <w:tcW w:w="10170" w:type="dxa"/>
          </w:tcPr>
          <w:p w14:paraId="0DF27A2F" w14:textId="77777777" w:rsidR="006723CC" w:rsidRPr="000441FF" w:rsidRDefault="00E74D0E" w:rsidP="00E74D0E">
            <w:pPr>
              <w:jc w:val="center"/>
              <w:rPr>
                <w:rFonts w:asciiTheme="minorHAnsi" w:hAnsiTheme="minorHAnsi" w:cstheme="minorHAnsi"/>
                <w:szCs w:val="24"/>
              </w:rPr>
            </w:pPr>
            <w:r w:rsidRPr="000441FF">
              <w:rPr>
                <w:rFonts w:asciiTheme="minorHAnsi" w:hAnsiTheme="minorHAnsi" w:cstheme="minorHAnsi"/>
                <w:b/>
                <w:szCs w:val="24"/>
              </w:rPr>
              <w:t xml:space="preserve">EACH LOCAL </w:t>
            </w:r>
            <w:r w:rsidR="006723CC" w:rsidRPr="000441FF">
              <w:rPr>
                <w:rFonts w:asciiTheme="minorHAnsi" w:hAnsiTheme="minorHAnsi" w:cstheme="minorHAnsi"/>
                <w:b/>
                <w:szCs w:val="24"/>
              </w:rPr>
              <w:t xml:space="preserve">DISTRICT </w:t>
            </w:r>
            <w:r w:rsidRPr="000441FF">
              <w:rPr>
                <w:rFonts w:asciiTheme="minorHAnsi" w:hAnsiTheme="minorHAnsi" w:cstheme="minorHAnsi"/>
                <w:b/>
                <w:szCs w:val="24"/>
              </w:rPr>
              <w:t xml:space="preserve">THAT DOESN’T RECEIVE TITLE III MUST USE THIS </w:t>
            </w:r>
            <w:r w:rsidR="006723CC" w:rsidRPr="000441FF">
              <w:rPr>
                <w:rFonts w:asciiTheme="minorHAnsi" w:hAnsiTheme="minorHAnsi" w:cstheme="minorHAnsi"/>
                <w:b/>
                <w:szCs w:val="24"/>
              </w:rPr>
              <w:t>PLAN</w:t>
            </w:r>
            <w:r w:rsidRPr="000441FF">
              <w:rPr>
                <w:rFonts w:asciiTheme="minorHAnsi" w:hAnsiTheme="minorHAnsi" w:cstheme="minorHAnsi"/>
                <w:b/>
                <w:szCs w:val="24"/>
              </w:rPr>
              <w:t xml:space="preserve"> TEMPLATE</w:t>
            </w:r>
            <w:r w:rsidR="006723CC" w:rsidRPr="000441FF">
              <w:rPr>
                <w:rFonts w:asciiTheme="minorHAnsi" w:hAnsiTheme="minorHAnsi" w:cstheme="minorHAnsi"/>
                <w:b/>
                <w:szCs w:val="24"/>
              </w:rPr>
              <w:t xml:space="preserve"> </w:t>
            </w:r>
          </w:p>
        </w:tc>
      </w:tr>
      <w:tr w:rsidR="005A5D6F" w:rsidRPr="000441FF" w14:paraId="10120F97" w14:textId="77777777" w:rsidTr="009856C7">
        <w:trPr>
          <w:trHeight w:val="93"/>
        </w:trPr>
        <w:tc>
          <w:tcPr>
            <w:tcW w:w="10170" w:type="dxa"/>
            <w:shd w:val="clear" w:color="auto" w:fill="A6A6A6" w:themeFill="background1" w:themeFillShade="A6"/>
          </w:tcPr>
          <w:p w14:paraId="5F1DAA10" w14:textId="77777777" w:rsidR="005A5D6F" w:rsidRPr="000441FF" w:rsidRDefault="00A44FA0" w:rsidP="00786E1D">
            <w:pPr>
              <w:pStyle w:val="BodyText2"/>
              <w:numPr>
                <w:ilvl w:val="0"/>
                <w:numId w:val="13"/>
              </w:numPr>
              <w:spacing w:line="240" w:lineRule="auto"/>
              <w:rPr>
                <w:rFonts w:asciiTheme="minorHAnsi" w:hAnsiTheme="minorHAnsi" w:cstheme="minorHAnsi"/>
                <w:b/>
              </w:rPr>
            </w:pPr>
            <w:r w:rsidRPr="000441FF">
              <w:rPr>
                <w:rFonts w:asciiTheme="minorHAnsi" w:hAnsiTheme="minorHAnsi" w:cstheme="minorHAnsi"/>
                <w:b/>
              </w:rPr>
              <w:t>Required Theory and Goals</w:t>
            </w:r>
          </w:p>
        </w:tc>
      </w:tr>
      <w:tr w:rsidR="005A5D6F" w:rsidRPr="000441FF" w14:paraId="4DE90193" w14:textId="77777777" w:rsidTr="009856C7">
        <w:tc>
          <w:tcPr>
            <w:tcW w:w="10170" w:type="dxa"/>
          </w:tcPr>
          <w:p w14:paraId="1FECDD4A" w14:textId="77777777" w:rsidR="005A5D6F" w:rsidRPr="000441FF" w:rsidRDefault="00D51107">
            <w:pPr>
              <w:rPr>
                <w:rFonts w:asciiTheme="minorHAnsi" w:hAnsiTheme="minorHAnsi" w:cstheme="minorHAnsi"/>
                <w:b/>
                <w:bCs/>
              </w:rPr>
            </w:pPr>
            <w:r w:rsidRPr="000441FF">
              <w:rPr>
                <w:rFonts w:asciiTheme="minorHAnsi" w:hAnsiTheme="minorHAnsi" w:cstheme="minorHAnsi"/>
                <w:bCs/>
              </w:rPr>
              <w:t>T</w:t>
            </w:r>
            <w:r w:rsidR="005A5D6F" w:rsidRPr="000441FF">
              <w:rPr>
                <w:rFonts w:asciiTheme="minorHAnsi" w:hAnsiTheme="minorHAnsi" w:cstheme="minorHAnsi"/>
                <w:bCs/>
              </w:rPr>
              <w:t xml:space="preserve">he LEA’s educational </w:t>
            </w:r>
            <w:r w:rsidR="005A5D6F" w:rsidRPr="000441FF">
              <w:rPr>
                <w:rFonts w:asciiTheme="minorHAnsi" w:hAnsiTheme="minorHAnsi" w:cstheme="minorHAnsi"/>
                <w:b/>
                <w:bCs/>
              </w:rPr>
              <w:t>theory and goals</w:t>
            </w:r>
            <w:r w:rsidRPr="000441FF">
              <w:rPr>
                <w:rFonts w:asciiTheme="minorHAnsi" w:hAnsiTheme="minorHAnsi" w:cstheme="minorHAnsi"/>
                <w:bCs/>
              </w:rPr>
              <w:t xml:space="preserve"> for its program of services – </w:t>
            </w:r>
            <w:r w:rsidRPr="000441FF">
              <w:rPr>
                <w:rFonts w:asciiTheme="minorHAnsi" w:hAnsiTheme="minorHAnsi" w:cstheme="minorHAnsi"/>
                <w:b/>
                <w:bCs/>
              </w:rPr>
              <w:t>to improve the education of English learners by assisting the children to learn English and meet the challenging stat</w:t>
            </w:r>
            <w:r w:rsidR="00A44FA0" w:rsidRPr="000441FF">
              <w:rPr>
                <w:rFonts w:asciiTheme="minorHAnsi" w:hAnsiTheme="minorHAnsi" w:cstheme="minorHAnsi"/>
                <w:b/>
                <w:bCs/>
              </w:rPr>
              <w:t>e academic standards. (Sec. 3102</w:t>
            </w:r>
            <w:r w:rsidRPr="000441FF">
              <w:rPr>
                <w:rFonts w:asciiTheme="minorHAnsi" w:hAnsiTheme="minorHAnsi" w:cstheme="minorHAnsi"/>
                <w:b/>
                <w:bCs/>
              </w:rPr>
              <w:t>)</w:t>
            </w:r>
          </w:p>
          <w:p w14:paraId="5CF213A8" w14:textId="77777777" w:rsidR="00D734FF" w:rsidRPr="000441FF" w:rsidRDefault="00D734FF">
            <w:pPr>
              <w:rPr>
                <w:rFonts w:asciiTheme="minorHAnsi" w:hAnsiTheme="minorHAnsi" w:cstheme="minorHAnsi"/>
              </w:rPr>
            </w:pPr>
          </w:p>
        </w:tc>
      </w:tr>
      <w:tr w:rsidR="005A5D6F" w:rsidRPr="000441FF" w14:paraId="180CBD36" w14:textId="77777777" w:rsidTr="009856C7">
        <w:tc>
          <w:tcPr>
            <w:tcW w:w="10170" w:type="dxa"/>
            <w:shd w:val="clear" w:color="auto" w:fill="A6A6A6" w:themeFill="background1" w:themeFillShade="A6"/>
          </w:tcPr>
          <w:p w14:paraId="7EEE53AB" w14:textId="77777777" w:rsidR="005A5D6F" w:rsidRPr="000441FF" w:rsidRDefault="005A5D6F" w:rsidP="00BF2FC0">
            <w:pPr>
              <w:jc w:val="both"/>
              <w:rPr>
                <w:rFonts w:asciiTheme="minorHAnsi" w:hAnsiTheme="minorHAnsi" w:cstheme="minorHAnsi"/>
                <w:b/>
              </w:rPr>
            </w:pPr>
            <w:r w:rsidRPr="000441FF">
              <w:rPr>
                <w:rFonts w:asciiTheme="minorHAnsi" w:hAnsiTheme="minorHAnsi" w:cstheme="minorHAnsi"/>
                <w:b/>
              </w:rPr>
              <w:t>B. IDENTIFICATION AND PLACEMENT PROCEDURES</w:t>
            </w:r>
          </w:p>
        </w:tc>
      </w:tr>
      <w:tr w:rsidR="005A5D6F" w:rsidRPr="000441FF" w14:paraId="3A50ACD9" w14:textId="77777777" w:rsidTr="009856C7">
        <w:tc>
          <w:tcPr>
            <w:tcW w:w="10170" w:type="dxa"/>
          </w:tcPr>
          <w:p w14:paraId="3BC37E49" w14:textId="77777777" w:rsidR="005A5D6F" w:rsidRPr="000441FF" w:rsidRDefault="005A5D6F" w:rsidP="005A5D6F">
            <w:pPr>
              <w:ind w:left="990" w:hanging="990"/>
              <w:rPr>
                <w:rFonts w:asciiTheme="minorHAnsi" w:hAnsiTheme="minorHAnsi" w:cstheme="minorHAnsi"/>
                <w:bCs/>
              </w:rPr>
            </w:pPr>
            <w:r w:rsidRPr="000441FF">
              <w:rPr>
                <w:rFonts w:asciiTheme="minorHAnsi" w:hAnsiTheme="minorHAnsi" w:cstheme="minorHAnsi"/>
                <w:bCs/>
              </w:rPr>
              <w:t xml:space="preserve">1) Include the LEA’s procedures for </w:t>
            </w:r>
            <w:r w:rsidR="00CA79DA" w:rsidRPr="000441FF">
              <w:rPr>
                <w:rFonts w:asciiTheme="minorHAnsi" w:hAnsiTheme="minorHAnsi" w:cstheme="minorHAnsi"/>
                <w:b/>
                <w:bCs/>
              </w:rPr>
              <w:t>identifying members for</w:t>
            </w:r>
            <w:r w:rsidRPr="000441FF">
              <w:rPr>
                <w:rFonts w:asciiTheme="minorHAnsi" w:hAnsiTheme="minorHAnsi" w:cstheme="minorHAnsi"/>
                <w:b/>
                <w:bCs/>
              </w:rPr>
              <w:t xml:space="preserve"> the EL Advisory Committee</w:t>
            </w:r>
            <w:r w:rsidRPr="000441FF">
              <w:rPr>
                <w:rFonts w:asciiTheme="minorHAnsi" w:hAnsiTheme="minorHAnsi" w:cstheme="minorHAnsi"/>
                <w:bCs/>
              </w:rPr>
              <w:t>.</w:t>
            </w:r>
          </w:p>
          <w:p w14:paraId="55D07CCD" w14:textId="77777777" w:rsidR="00D734FF" w:rsidRPr="000441FF" w:rsidRDefault="00D734FF" w:rsidP="005A5D6F">
            <w:pPr>
              <w:ind w:left="990" w:hanging="990"/>
              <w:rPr>
                <w:rFonts w:asciiTheme="minorHAnsi" w:hAnsiTheme="minorHAnsi" w:cstheme="minorHAnsi"/>
              </w:rPr>
            </w:pPr>
          </w:p>
        </w:tc>
      </w:tr>
      <w:tr w:rsidR="005A5D6F" w:rsidRPr="000441FF" w14:paraId="5087F984" w14:textId="77777777" w:rsidTr="009856C7">
        <w:tc>
          <w:tcPr>
            <w:tcW w:w="10170" w:type="dxa"/>
          </w:tcPr>
          <w:p w14:paraId="4403DBA5" w14:textId="77777777" w:rsidR="00F1662D" w:rsidRPr="000441FF" w:rsidRDefault="00F1662D" w:rsidP="00F1662D">
            <w:pPr>
              <w:ind w:left="270" w:hanging="270"/>
              <w:rPr>
                <w:rFonts w:asciiTheme="minorHAnsi" w:hAnsiTheme="minorHAnsi" w:cstheme="minorHAnsi"/>
                <w:bCs/>
              </w:rPr>
            </w:pPr>
            <w:r w:rsidRPr="000441FF">
              <w:rPr>
                <w:rFonts w:asciiTheme="minorHAnsi" w:hAnsiTheme="minorHAnsi" w:cstheme="minorHAnsi"/>
                <w:bCs/>
              </w:rPr>
              <w:t xml:space="preserve">2) Include the LEA’s </w:t>
            </w:r>
            <w:r w:rsidRPr="000441FF">
              <w:rPr>
                <w:rFonts w:asciiTheme="minorHAnsi" w:hAnsiTheme="minorHAnsi" w:cstheme="minorHAnsi"/>
                <w:b/>
                <w:bCs/>
              </w:rPr>
              <w:t>methods for identifying</w:t>
            </w:r>
            <w:r w:rsidR="00A44FA0" w:rsidRPr="000441FF">
              <w:rPr>
                <w:rFonts w:asciiTheme="minorHAnsi" w:hAnsiTheme="minorHAnsi" w:cstheme="minorHAnsi"/>
                <w:b/>
                <w:bCs/>
              </w:rPr>
              <w:t>, placing,</w:t>
            </w:r>
            <w:r w:rsidRPr="000441FF">
              <w:rPr>
                <w:rFonts w:asciiTheme="minorHAnsi" w:hAnsiTheme="minorHAnsi" w:cstheme="minorHAnsi"/>
                <w:b/>
                <w:bCs/>
              </w:rPr>
              <w:t xml:space="preserve"> and assessing</w:t>
            </w:r>
            <w:r w:rsidRPr="000441FF">
              <w:rPr>
                <w:rFonts w:asciiTheme="minorHAnsi" w:hAnsiTheme="minorHAnsi" w:cstheme="minorHAnsi"/>
                <w:bCs/>
              </w:rPr>
              <w:t xml:space="preserve"> the students to be included in the English language instruction educational program. The following componen</w:t>
            </w:r>
            <w:r w:rsidR="00D734FF" w:rsidRPr="000441FF">
              <w:rPr>
                <w:rFonts w:asciiTheme="minorHAnsi" w:hAnsiTheme="minorHAnsi" w:cstheme="minorHAnsi"/>
                <w:bCs/>
              </w:rPr>
              <w:t xml:space="preserve">ts must be </w:t>
            </w:r>
            <w:r w:rsidR="00CA79DA" w:rsidRPr="000441FF">
              <w:rPr>
                <w:rFonts w:asciiTheme="minorHAnsi" w:hAnsiTheme="minorHAnsi" w:cstheme="minorHAnsi"/>
                <w:bCs/>
              </w:rPr>
              <w:t xml:space="preserve">explained </w:t>
            </w:r>
            <w:r w:rsidR="00D734FF" w:rsidRPr="000441FF">
              <w:rPr>
                <w:rFonts w:asciiTheme="minorHAnsi" w:hAnsiTheme="minorHAnsi" w:cstheme="minorHAnsi"/>
                <w:bCs/>
              </w:rPr>
              <w:t>in the plan.</w:t>
            </w:r>
          </w:p>
          <w:p w14:paraId="630E2879" w14:textId="77777777" w:rsidR="00F1662D" w:rsidRPr="000441FF" w:rsidRDefault="00F1662D" w:rsidP="00786E1D">
            <w:pPr>
              <w:pStyle w:val="ListParagraph"/>
              <w:numPr>
                <w:ilvl w:val="0"/>
                <w:numId w:val="5"/>
              </w:numPr>
              <w:jc w:val="both"/>
              <w:rPr>
                <w:rFonts w:asciiTheme="minorHAnsi" w:hAnsiTheme="minorHAnsi" w:cstheme="minorHAnsi"/>
                <w:bCs/>
              </w:rPr>
            </w:pPr>
            <w:r w:rsidRPr="000441FF">
              <w:rPr>
                <w:rFonts w:asciiTheme="minorHAnsi" w:hAnsiTheme="minorHAnsi" w:cstheme="minorHAnsi"/>
                <w:bCs/>
              </w:rPr>
              <w:t>Home Language Survey</w:t>
            </w:r>
          </w:p>
          <w:p w14:paraId="31339A80" w14:textId="77777777" w:rsidR="00CA79DA" w:rsidRPr="000441FF" w:rsidRDefault="0067601F" w:rsidP="00786E1D">
            <w:pPr>
              <w:pStyle w:val="ListParagraph"/>
              <w:numPr>
                <w:ilvl w:val="0"/>
                <w:numId w:val="5"/>
              </w:numPr>
              <w:jc w:val="both"/>
              <w:rPr>
                <w:rFonts w:asciiTheme="minorHAnsi" w:hAnsiTheme="minorHAnsi" w:cstheme="minorHAnsi"/>
                <w:bCs/>
              </w:rPr>
            </w:pPr>
            <w:r w:rsidRPr="000441FF">
              <w:rPr>
                <w:rFonts w:asciiTheme="minorHAnsi" w:hAnsiTheme="minorHAnsi" w:cstheme="minorHAnsi"/>
                <w:bCs/>
              </w:rPr>
              <w:t>WIDA Online Screener</w:t>
            </w:r>
          </w:p>
          <w:p w14:paraId="23BAF399" w14:textId="77777777" w:rsidR="0091533B" w:rsidRPr="000441FF" w:rsidRDefault="0091533B" w:rsidP="00786E1D">
            <w:pPr>
              <w:pStyle w:val="ListParagraph"/>
              <w:numPr>
                <w:ilvl w:val="0"/>
                <w:numId w:val="5"/>
              </w:numPr>
              <w:jc w:val="both"/>
              <w:rPr>
                <w:rFonts w:asciiTheme="minorHAnsi" w:hAnsiTheme="minorHAnsi" w:cstheme="minorHAnsi"/>
                <w:bCs/>
              </w:rPr>
            </w:pPr>
            <w:r w:rsidRPr="000441FF">
              <w:rPr>
                <w:rFonts w:asciiTheme="minorHAnsi" w:hAnsiTheme="minorHAnsi" w:cstheme="minorHAnsi"/>
                <w:bCs/>
              </w:rPr>
              <w:t>WIDA-ACCESS Placement Test (W-APT) for Kindergarten</w:t>
            </w:r>
          </w:p>
          <w:p w14:paraId="561FF8EA" w14:textId="77777777" w:rsidR="0091533B" w:rsidRPr="000441FF" w:rsidRDefault="0091533B" w:rsidP="00786E1D">
            <w:pPr>
              <w:pStyle w:val="ListParagraph"/>
              <w:numPr>
                <w:ilvl w:val="0"/>
                <w:numId w:val="5"/>
              </w:numPr>
              <w:jc w:val="both"/>
              <w:rPr>
                <w:rFonts w:asciiTheme="minorHAnsi" w:hAnsiTheme="minorHAnsi" w:cstheme="minorHAnsi"/>
                <w:bCs/>
              </w:rPr>
            </w:pPr>
            <w:r w:rsidRPr="000441FF">
              <w:rPr>
                <w:rFonts w:asciiTheme="minorHAnsi" w:hAnsiTheme="minorHAnsi" w:cstheme="minorHAnsi"/>
                <w:bCs/>
              </w:rPr>
              <w:t>WIDA Measure of Developing English Language (MODEL) for Kindergarten</w:t>
            </w:r>
          </w:p>
          <w:p w14:paraId="239D1C06" w14:textId="77777777" w:rsidR="00CA79DA" w:rsidRPr="000441FF" w:rsidRDefault="00CA79DA" w:rsidP="0091533B">
            <w:pPr>
              <w:pStyle w:val="ListParagraph"/>
              <w:numPr>
                <w:ilvl w:val="0"/>
                <w:numId w:val="5"/>
              </w:numPr>
              <w:jc w:val="both"/>
              <w:rPr>
                <w:rFonts w:asciiTheme="minorHAnsi" w:hAnsiTheme="minorHAnsi" w:cstheme="minorHAnsi"/>
                <w:bCs/>
              </w:rPr>
            </w:pPr>
            <w:r w:rsidRPr="000441FF">
              <w:rPr>
                <w:rFonts w:asciiTheme="minorHAnsi" w:hAnsiTheme="minorHAnsi" w:cstheme="minorHAnsi"/>
                <w:bCs/>
              </w:rPr>
              <w:t xml:space="preserve">ACCESS for ELLs 2.0® </w:t>
            </w:r>
          </w:p>
          <w:p w14:paraId="5D48E50D" w14:textId="77777777" w:rsidR="0091533B" w:rsidRPr="000441FF" w:rsidRDefault="0091533B" w:rsidP="0091533B">
            <w:pPr>
              <w:jc w:val="both"/>
              <w:rPr>
                <w:rFonts w:asciiTheme="minorHAnsi" w:hAnsiTheme="minorHAnsi" w:cstheme="minorHAnsi"/>
                <w:bCs/>
              </w:rPr>
            </w:pPr>
          </w:p>
        </w:tc>
      </w:tr>
      <w:tr w:rsidR="005A5D6F" w:rsidRPr="000441FF" w14:paraId="3284C477" w14:textId="77777777" w:rsidTr="009856C7">
        <w:tc>
          <w:tcPr>
            <w:tcW w:w="10170" w:type="dxa"/>
          </w:tcPr>
          <w:p w14:paraId="0B7C15F9" w14:textId="77777777" w:rsidR="00F1662D" w:rsidRPr="000441FF" w:rsidRDefault="00F1662D" w:rsidP="00F1662D">
            <w:pPr>
              <w:ind w:left="270" w:hanging="270"/>
              <w:rPr>
                <w:rFonts w:asciiTheme="minorHAnsi" w:hAnsiTheme="minorHAnsi" w:cstheme="minorHAnsi"/>
                <w:bCs/>
              </w:rPr>
            </w:pPr>
            <w:r w:rsidRPr="000441FF">
              <w:rPr>
                <w:rFonts w:asciiTheme="minorHAnsi" w:hAnsiTheme="minorHAnsi" w:cstheme="minorHAnsi"/>
              </w:rPr>
              <w:t xml:space="preserve">3) </w:t>
            </w:r>
            <w:r w:rsidR="00CA79DA" w:rsidRPr="000441FF">
              <w:rPr>
                <w:rFonts w:asciiTheme="minorHAnsi" w:hAnsiTheme="minorHAnsi" w:cstheme="minorHAnsi"/>
                <w:bCs/>
              </w:rPr>
              <w:t xml:space="preserve">Include the </w:t>
            </w:r>
            <w:r w:rsidRPr="000441FF">
              <w:rPr>
                <w:rFonts w:asciiTheme="minorHAnsi" w:hAnsiTheme="minorHAnsi" w:cstheme="minorHAnsi"/>
                <w:b/>
                <w:bCs/>
              </w:rPr>
              <w:t>method and procedures for exi</w:t>
            </w:r>
            <w:r w:rsidR="0067601F" w:rsidRPr="000441FF">
              <w:rPr>
                <w:rFonts w:asciiTheme="minorHAnsi" w:hAnsiTheme="minorHAnsi" w:cstheme="minorHAnsi"/>
                <w:b/>
                <w:bCs/>
              </w:rPr>
              <w:t>ting students from the English Language Instruction E</w:t>
            </w:r>
            <w:r w:rsidRPr="000441FF">
              <w:rPr>
                <w:rFonts w:asciiTheme="minorHAnsi" w:hAnsiTheme="minorHAnsi" w:cstheme="minorHAnsi"/>
                <w:b/>
                <w:bCs/>
              </w:rPr>
              <w:t xml:space="preserve">ducational program </w:t>
            </w:r>
            <w:r w:rsidR="0067601F" w:rsidRPr="000441FF">
              <w:rPr>
                <w:rFonts w:asciiTheme="minorHAnsi" w:hAnsiTheme="minorHAnsi" w:cstheme="minorHAnsi"/>
                <w:b/>
                <w:bCs/>
              </w:rPr>
              <w:t xml:space="preserve">(LIEP) </w:t>
            </w:r>
            <w:r w:rsidRPr="000441FF">
              <w:rPr>
                <w:rFonts w:asciiTheme="minorHAnsi" w:hAnsiTheme="minorHAnsi" w:cstheme="minorHAnsi"/>
                <w:b/>
                <w:bCs/>
              </w:rPr>
              <w:t>and for monitoring their progress</w:t>
            </w:r>
            <w:r w:rsidRPr="000441FF">
              <w:rPr>
                <w:rFonts w:asciiTheme="minorHAnsi" w:hAnsiTheme="minorHAnsi" w:cstheme="minorHAnsi"/>
                <w:bCs/>
              </w:rPr>
              <w:t xml:space="preserve"> for a period of at least </w:t>
            </w:r>
            <w:r w:rsidR="00CA79DA" w:rsidRPr="000441FF">
              <w:rPr>
                <w:rFonts w:asciiTheme="minorHAnsi" w:hAnsiTheme="minorHAnsi" w:cstheme="minorHAnsi"/>
                <w:bCs/>
              </w:rPr>
              <w:t>four</w:t>
            </w:r>
            <w:r w:rsidRPr="000441FF">
              <w:rPr>
                <w:rFonts w:asciiTheme="minorHAnsi" w:hAnsiTheme="minorHAnsi" w:cstheme="minorHAnsi"/>
                <w:bCs/>
              </w:rPr>
              <w:t xml:space="preserve"> years</w:t>
            </w:r>
            <w:r w:rsidR="00CA79DA" w:rsidRPr="000441FF">
              <w:rPr>
                <w:rFonts w:asciiTheme="minorHAnsi" w:hAnsiTheme="minorHAnsi" w:cstheme="minorHAnsi"/>
                <w:bCs/>
              </w:rPr>
              <w:t xml:space="preserve"> (</w:t>
            </w:r>
            <w:r w:rsidR="00CA79DA" w:rsidRPr="000441FF">
              <w:rPr>
                <w:rFonts w:asciiTheme="minorHAnsi" w:hAnsiTheme="minorHAnsi" w:cstheme="minorHAnsi"/>
                <w:bCs/>
                <w:i/>
              </w:rPr>
              <w:t>new in ESSA</w:t>
            </w:r>
            <w:r w:rsidR="00CA79DA" w:rsidRPr="000441FF">
              <w:rPr>
                <w:rFonts w:asciiTheme="minorHAnsi" w:hAnsiTheme="minorHAnsi" w:cstheme="minorHAnsi"/>
                <w:bCs/>
              </w:rPr>
              <w:t>)</w:t>
            </w:r>
            <w:r w:rsidRPr="000441FF">
              <w:rPr>
                <w:rFonts w:asciiTheme="minorHAnsi" w:hAnsiTheme="minorHAnsi" w:cstheme="minorHAnsi"/>
                <w:bCs/>
              </w:rPr>
              <w:t>, and at a minimum, follow</w:t>
            </w:r>
            <w:r w:rsidR="00515131" w:rsidRPr="000441FF">
              <w:rPr>
                <w:rFonts w:asciiTheme="minorHAnsi" w:hAnsiTheme="minorHAnsi" w:cstheme="minorHAnsi"/>
                <w:bCs/>
              </w:rPr>
              <w:t xml:space="preserve"> SDE exiting requirements for E</w:t>
            </w:r>
            <w:r w:rsidRPr="000441FF">
              <w:rPr>
                <w:rFonts w:asciiTheme="minorHAnsi" w:hAnsiTheme="minorHAnsi" w:cstheme="minorHAnsi"/>
                <w:bCs/>
              </w:rPr>
              <w:t xml:space="preserve">Ls. </w:t>
            </w:r>
            <w:r w:rsidR="00CA79DA" w:rsidRPr="000441FF">
              <w:rPr>
                <w:rFonts w:asciiTheme="minorHAnsi" w:hAnsiTheme="minorHAnsi" w:cstheme="minorHAnsi"/>
                <w:bCs/>
              </w:rPr>
              <w:t xml:space="preserve"> All school personnel should be aware of t</w:t>
            </w:r>
            <w:r w:rsidRPr="000441FF">
              <w:rPr>
                <w:rFonts w:asciiTheme="minorHAnsi" w:hAnsiTheme="minorHAnsi" w:cstheme="minorHAnsi"/>
                <w:bCs/>
              </w:rPr>
              <w:t xml:space="preserve">he State established exit criteria </w:t>
            </w:r>
            <w:r w:rsidR="00CA79DA" w:rsidRPr="000441FF">
              <w:rPr>
                <w:rFonts w:asciiTheme="minorHAnsi" w:hAnsiTheme="minorHAnsi" w:cstheme="minorHAnsi"/>
                <w:bCs/>
              </w:rPr>
              <w:t xml:space="preserve">of </w:t>
            </w:r>
            <w:r w:rsidRPr="000441FF">
              <w:rPr>
                <w:rFonts w:asciiTheme="minorHAnsi" w:hAnsiTheme="minorHAnsi" w:cstheme="minorHAnsi"/>
                <w:bCs/>
              </w:rPr>
              <w:t>a composite score of 4.8 on the ACCESS for ELLs</w:t>
            </w:r>
            <w:r w:rsidR="00CA79DA" w:rsidRPr="000441FF">
              <w:rPr>
                <w:rFonts w:asciiTheme="minorHAnsi" w:hAnsiTheme="minorHAnsi" w:cstheme="minorHAnsi"/>
                <w:bCs/>
              </w:rPr>
              <w:t xml:space="preserve"> 2.0</w:t>
            </w:r>
            <w:r w:rsidRPr="000441FF">
              <w:rPr>
                <w:rFonts w:asciiTheme="minorHAnsi" w:hAnsiTheme="minorHAnsi" w:cstheme="minorHAnsi"/>
                <w:bCs/>
              </w:rPr>
              <w:t>® English language proficiency test.</w:t>
            </w:r>
          </w:p>
          <w:p w14:paraId="32639CD7" w14:textId="77777777" w:rsidR="005A5D6F" w:rsidRPr="000441FF" w:rsidRDefault="005A5D6F">
            <w:pPr>
              <w:rPr>
                <w:rFonts w:asciiTheme="minorHAnsi" w:hAnsiTheme="minorHAnsi" w:cstheme="minorHAnsi"/>
              </w:rPr>
            </w:pPr>
          </w:p>
        </w:tc>
      </w:tr>
      <w:tr w:rsidR="005A5D6F" w:rsidRPr="000441FF" w14:paraId="6BC5565E" w14:textId="77777777" w:rsidTr="009856C7">
        <w:tc>
          <w:tcPr>
            <w:tcW w:w="10170" w:type="dxa"/>
            <w:shd w:val="clear" w:color="auto" w:fill="A6A6A6" w:themeFill="background1" w:themeFillShade="A6"/>
          </w:tcPr>
          <w:p w14:paraId="2A71D356" w14:textId="77777777" w:rsidR="005A5D6F" w:rsidRPr="000441FF" w:rsidRDefault="00F1662D" w:rsidP="00BF2FC0">
            <w:pPr>
              <w:jc w:val="both"/>
              <w:rPr>
                <w:rFonts w:asciiTheme="minorHAnsi" w:hAnsiTheme="minorHAnsi" w:cstheme="minorHAnsi"/>
              </w:rPr>
            </w:pPr>
            <w:r w:rsidRPr="000441FF">
              <w:rPr>
                <w:rFonts w:asciiTheme="minorHAnsi" w:hAnsiTheme="minorHAnsi" w:cstheme="minorHAnsi"/>
                <w:b/>
              </w:rPr>
              <w:t xml:space="preserve">C. PROGRAMS AND INSTRUCTION </w:t>
            </w:r>
          </w:p>
        </w:tc>
      </w:tr>
      <w:tr w:rsidR="005A5D6F" w:rsidRPr="000441FF" w14:paraId="3E2BEC5B" w14:textId="77777777" w:rsidTr="009856C7">
        <w:tc>
          <w:tcPr>
            <w:tcW w:w="10170" w:type="dxa"/>
          </w:tcPr>
          <w:p w14:paraId="0C8F42F9" w14:textId="77777777" w:rsidR="00F1662D" w:rsidRPr="000441FF" w:rsidRDefault="00F1662D" w:rsidP="00250D24">
            <w:pPr>
              <w:ind w:left="180" w:hanging="270"/>
              <w:rPr>
                <w:rFonts w:asciiTheme="minorHAnsi" w:hAnsiTheme="minorHAnsi" w:cstheme="minorHAnsi"/>
                <w:bCs/>
              </w:rPr>
            </w:pPr>
            <w:r w:rsidRPr="000441FF">
              <w:rPr>
                <w:rFonts w:asciiTheme="minorHAnsi" w:hAnsiTheme="minorHAnsi" w:cstheme="minorHAnsi"/>
              </w:rPr>
              <w:t xml:space="preserve">1) </w:t>
            </w:r>
            <w:r w:rsidRPr="000441FF">
              <w:rPr>
                <w:rFonts w:asciiTheme="minorHAnsi" w:hAnsiTheme="minorHAnsi" w:cstheme="minorHAnsi"/>
                <w:bCs/>
              </w:rPr>
              <w:t xml:space="preserve">Describe the programs and activities that will be </w:t>
            </w:r>
            <w:r w:rsidRPr="000441FF">
              <w:rPr>
                <w:rFonts w:asciiTheme="minorHAnsi" w:hAnsiTheme="minorHAnsi" w:cstheme="minorHAnsi"/>
                <w:b/>
                <w:bCs/>
              </w:rPr>
              <w:t>developed, implemented, and administered to ensure</w:t>
            </w:r>
            <w:r w:rsidRPr="000441FF">
              <w:rPr>
                <w:rFonts w:asciiTheme="minorHAnsi" w:hAnsiTheme="minorHAnsi" w:cstheme="minorHAnsi"/>
                <w:bCs/>
              </w:rPr>
              <w:t xml:space="preserve"> that ELs acquire academi</w:t>
            </w:r>
            <w:r w:rsidR="00D734FF" w:rsidRPr="000441FF">
              <w:rPr>
                <w:rFonts w:asciiTheme="minorHAnsi" w:hAnsiTheme="minorHAnsi" w:cstheme="minorHAnsi"/>
                <w:bCs/>
              </w:rPr>
              <w:t xml:space="preserve">c language as part of the core </w:t>
            </w:r>
            <w:r w:rsidR="0067601F" w:rsidRPr="000441FF">
              <w:rPr>
                <w:rFonts w:asciiTheme="minorHAnsi" w:hAnsiTheme="minorHAnsi" w:cstheme="minorHAnsi"/>
                <w:bCs/>
              </w:rPr>
              <w:t>LIEP.</w:t>
            </w:r>
            <w:r w:rsidR="00D734FF" w:rsidRPr="000441FF">
              <w:rPr>
                <w:rFonts w:asciiTheme="minorHAnsi" w:hAnsiTheme="minorHAnsi" w:cstheme="minorHAnsi"/>
                <w:bCs/>
              </w:rPr>
              <w:t xml:space="preserve">  </w:t>
            </w:r>
          </w:p>
          <w:p w14:paraId="6F08F071" w14:textId="77777777" w:rsidR="00F1662D" w:rsidRPr="000441FF" w:rsidRDefault="00CF1F97" w:rsidP="00786E1D">
            <w:pPr>
              <w:pStyle w:val="ListParagraph"/>
              <w:numPr>
                <w:ilvl w:val="0"/>
                <w:numId w:val="6"/>
              </w:numPr>
              <w:rPr>
                <w:rFonts w:asciiTheme="minorHAnsi" w:hAnsiTheme="minorHAnsi" w:cstheme="minorHAnsi"/>
                <w:bCs/>
              </w:rPr>
            </w:pPr>
            <w:r w:rsidRPr="000441FF">
              <w:rPr>
                <w:rFonts w:asciiTheme="minorHAnsi" w:hAnsiTheme="minorHAnsi" w:cstheme="minorHAnsi"/>
                <w:bCs/>
              </w:rPr>
              <w:t>P</w:t>
            </w:r>
            <w:r w:rsidR="00F1662D" w:rsidRPr="000441FF">
              <w:rPr>
                <w:rFonts w:asciiTheme="minorHAnsi" w:hAnsiTheme="minorHAnsi" w:cstheme="minorHAnsi"/>
                <w:bCs/>
              </w:rPr>
              <w:t xml:space="preserve">rocess the </w:t>
            </w:r>
            <w:r w:rsidR="00CA79DA" w:rsidRPr="000441FF">
              <w:rPr>
                <w:rFonts w:asciiTheme="minorHAnsi" w:hAnsiTheme="minorHAnsi" w:cstheme="minorHAnsi"/>
                <w:bCs/>
              </w:rPr>
              <w:t>system</w:t>
            </w:r>
            <w:r w:rsidR="00F1662D" w:rsidRPr="000441FF">
              <w:rPr>
                <w:rFonts w:asciiTheme="minorHAnsi" w:hAnsiTheme="minorHAnsi" w:cstheme="minorHAnsi"/>
                <w:bCs/>
              </w:rPr>
              <w:t xml:space="preserve"> uses to conduct a comprehensive needs assessment</w:t>
            </w:r>
          </w:p>
          <w:p w14:paraId="44FD22C6" w14:textId="77777777" w:rsidR="005A5D6F" w:rsidRPr="000441FF" w:rsidRDefault="00CF1F97" w:rsidP="00786E1D">
            <w:pPr>
              <w:pStyle w:val="ListParagraph"/>
              <w:numPr>
                <w:ilvl w:val="0"/>
                <w:numId w:val="6"/>
              </w:numPr>
              <w:rPr>
                <w:rFonts w:asciiTheme="minorHAnsi" w:hAnsiTheme="minorHAnsi" w:cstheme="minorHAnsi"/>
                <w:bCs/>
              </w:rPr>
            </w:pPr>
            <w:r w:rsidRPr="000441FF">
              <w:rPr>
                <w:rFonts w:asciiTheme="minorHAnsi" w:hAnsiTheme="minorHAnsi" w:cstheme="minorHAnsi"/>
                <w:bCs/>
              </w:rPr>
              <w:t>R</w:t>
            </w:r>
            <w:r w:rsidR="00F1662D" w:rsidRPr="000441FF">
              <w:rPr>
                <w:rFonts w:asciiTheme="minorHAnsi" w:hAnsiTheme="minorHAnsi" w:cstheme="minorHAnsi"/>
                <w:bCs/>
              </w:rPr>
              <w:t>ationale fo</w:t>
            </w:r>
            <w:r w:rsidR="0067601F" w:rsidRPr="000441FF">
              <w:rPr>
                <w:rFonts w:asciiTheme="minorHAnsi" w:hAnsiTheme="minorHAnsi" w:cstheme="minorHAnsi"/>
                <w:bCs/>
              </w:rPr>
              <w:t>r selecting the particular E</w:t>
            </w:r>
            <w:r w:rsidR="00F1662D" w:rsidRPr="000441FF">
              <w:rPr>
                <w:rFonts w:asciiTheme="minorHAnsi" w:hAnsiTheme="minorHAnsi" w:cstheme="minorHAnsi"/>
                <w:bCs/>
              </w:rPr>
              <w:t xml:space="preserve">L program/s and how they are </w:t>
            </w:r>
            <w:r w:rsidR="0067601F" w:rsidRPr="000441FF">
              <w:rPr>
                <w:rFonts w:asciiTheme="minorHAnsi" w:hAnsiTheme="minorHAnsi" w:cstheme="minorHAnsi"/>
                <w:bCs/>
              </w:rPr>
              <w:t>evidence-</w:t>
            </w:r>
            <w:r w:rsidR="00F1662D" w:rsidRPr="000441FF">
              <w:rPr>
                <w:rFonts w:asciiTheme="minorHAnsi" w:hAnsiTheme="minorHAnsi" w:cstheme="minorHAnsi"/>
                <w:bCs/>
              </w:rPr>
              <w:t xml:space="preserve">based </w:t>
            </w:r>
            <w:r w:rsidR="0067601F" w:rsidRPr="000441FF">
              <w:rPr>
                <w:rFonts w:asciiTheme="minorHAnsi" w:hAnsiTheme="minorHAnsi" w:cstheme="minorHAnsi"/>
                <w:bCs/>
              </w:rPr>
              <w:t xml:space="preserve"> </w:t>
            </w:r>
          </w:p>
        </w:tc>
      </w:tr>
      <w:tr w:rsidR="005A5D6F" w:rsidRPr="000441FF" w14:paraId="2F60CEA6" w14:textId="77777777" w:rsidTr="009856C7">
        <w:tc>
          <w:tcPr>
            <w:tcW w:w="10170" w:type="dxa"/>
          </w:tcPr>
          <w:p w14:paraId="36174483" w14:textId="77777777" w:rsidR="00250D24" w:rsidRPr="000441FF" w:rsidRDefault="00250D24" w:rsidP="00D734FF">
            <w:pPr>
              <w:ind w:left="270" w:hanging="270"/>
              <w:rPr>
                <w:rFonts w:asciiTheme="minorHAnsi" w:hAnsiTheme="minorHAnsi" w:cstheme="minorHAnsi"/>
                <w:bCs/>
              </w:rPr>
            </w:pPr>
            <w:r w:rsidRPr="000441FF">
              <w:rPr>
                <w:rFonts w:asciiTheme="minorHAnsi" w:hAnsiTheme="minorHAnsi" w:cstheme="minorHAnsi"/>
                <w:bCs/>
              </w:rPr>
              <w:t xml:space="preserve">2) Describe how language instruction educational programs will </w:t>
            </w:r>
            <w:r w:rsidRPr="000441FF">
              <w:rPr>
                <w:rFonts w:asciiTheme="minorHAnsi" w:hAnsiTheme="minorHAnsi" w:cstheme="minorHAnsi"/>
                <w:b/>
                <w:bCs/>
              </w:rPr>
              <w:t xml:space="preserve">ensure </w:t>
            </w:r>
            <w:r w:rsidRPr="000441FF">
              <w:rPr>
                <w:rFonts w:asciiTheme="minorHAnsi" w:hAnsiTheme="minorHAnsi" w:cstheme="minorHAnsi"/>
                <w:bCs/>
              </w:rPr>
              <w:t>that E</w:t>
            </w:r>
            <w:r w:rsidR="0067601F" w:rsidRPr="000441FF">
              <w:rPr>
                <w:rFonts w:asciiTheme="minorHAnsi" w:hAnsiTheme="minorHAnsi" w:cstheme="minorHAnsi"/>
                <w:bCs/>
              </w:rPr>
              <w:t>Ls develop English proficiency:</w:t>
            </w:r>
          </w:p>
          <w:p w14:paraId="35AC2D2F" w14:textId="77777777" w:rsidR="00250D24" w:rsidRPr="000441FF" w:rsidRDefault="0067601F" w:rsidP="00786E1D">
            <w:pPr>
              <w:pStyle w:val="ListParagraph"/>
              <w:numPr>
                <w:ilvl w:val="0"/>
                <w:numId w:val="7"/>
              </w:numPr>
              <w:rPr>
                <w:rFonts w:asciiTheme="minorHAnsi" w:hAnsiTheme="minorHAnsi" w:cstheme="minorHAnsi"/>
                <w:bCs/>
              </w:rPr>
            </w:pPr>
            <w:r w:rsidRPr="000441FF">
              <w:rPr>
                <w:rFonts w:asciiTheme="minorHAnsi" w:hAnsiTheme="minorHAnsi" w:cstheme="minorHAnsi"/>
                <w:bCs/>
              </w:rPr>
              <w:t>How</w:t>
            </w:r>
            <w:r w:rsidR="00250D24" w:rsidRPr="000441FF">
              <w:rPr>
                <w:rFonts w:asciiTheme="minorHAnsi" w:hAnsiTheme="minorHAnsi" w:cstheme="minorHAnsi"/>
                <w:bCs/>
              </w:rPr>
              <w:t xml:space="preserve"> data</w:t>
            </w:r>
            <w:r w:rsidRPr="000441FF">
              <w:rPr>
                <w:rFonts w:asciiTheme="minorHAnsi" w:hAnsiTheme="minorHAnsi" w:cstheme="minorHAnsi"/>
                <w:bCs/>
              </w:rPr>
              <w:t xml:space="preserve"> is used</w:t>
            </w:r>
            <w:r w:rsidR="00250D24" w:rsidRPr="000441FF">
              <w:rPr>
                <w:rFonts w:asciiTheme="minorHAnsi" w:hAnsiTheme="minorHAnsi" w:cstheme="minorHAnsi"/>
                <w:bCs/>
              </w:rPr>
              <w:t xml:space="preserve"> to improve the rate of language acquisition for ELs </w:t>
            </w:r>
          </w:p>
          <w:p w14:paraId="294E2484" w14:textId="77777777" w:rsidR="00250D24" w:rsidRPr="000441FF" w:rsidRDefault="0067601F" w:rsidP="00786E1D">
            <w:pPr>
              <w:pStyle w:val="ListParagraph"/>
              <w:numPr>
                <w:ilvl w:val="0"/>
                <w:numId w:val="7"/>
              </w:numPr>
              <w:rPr>
                <w:rFonts w:asciiTheme="minorHAnsi" w:hAnsiTheme="minorHAnsi" w:cstheme="minorHAnsi"/>
                <w:bCs/>
              </w:rPr>
            </w:pPr>
            <w:r w:rsidRPr="000441FF">
              <w:rPr>
                <w:rFonts w:asciiTheme="minorHAnsi" w:hAnsiTheme="minorHAnsi" w:cstheme="minorHAnsi"/>
                <w:bCs/>
              </w:rPr>
              <w:t>How the LEA supports</w:t>
            </w:r>
            <w:r w:rsidR="00250D24" w:rsidRPr="000441FF">
              <w:rPr>
                <w:rFonts w:asciiTheme="minorHAnsi" w:hAnsiTheme="minorHAnsi" w:cstheme="minorHAnsi"/>
                <w:bCs/>
              </w:rPr>
              <w:t xml:space="preserve"> each school with respect to continuous improvement practices</w:t>
            </w:r>
            <w:r w:rsidRPr="000441FF">
              <w:rPr>
                <w:rFonts w:asciiTheme="minorHAnsi" w:hAnsiTheme="minorHAnsi" w:cstheme="minorHAnsi"/>
                <w:bCs/>
              </w:rPr>
              <w:t xml:space="preserve"> and specific professional development</w:t>
            </w:r>
          </w:p>
          <w:p w14:paraId="35DB9786" w14:textId="77777777" w:rsidR="00250D24" w:rsidRPr="000441FF" w:rsidRDefault="0067601F" w:rsidP="00786E1D">
            <w:pPr>
              <w:pStyle w:val="ListParagraph"/>
              <w:numPr>
                <w:ilvl w:val="0"/>
                <w:numId w:val="7"/>
              </w:numPr>
              <w:rPr>
                <w:rFonts w:asciiTheme="minorHAnsi" w:hAnsiTheme="minorHAnsi" w:cstheme="minorHAnsi"/>
                <w:bCs/>
              </w:rPr>
            </w:pPr>
            <w:r w:rsidRPr="000441FF">
              <w:rPr>
                <w:rFonts w:asciiTheme="minorHAnsi" w:hAnsiTheme="minorHAnsi" w:cstheme="minorHAnsi"/>
                <w:bCs/>
              </w:rPr>
              <w:t xml:space="preserve">How </w:t>
            </w:r>
            <w:r w:rsidR="00250D24" w:rsidRPr="000441FF">
              <w:rPr>
                <w:rFonts w:asciiTheme="minorHAnsi" w:hAnsiTheme="minorHAnsi" w:cstheme="minorHAnsi"/>
                <w:bCs/>
              </w:rPr>
              <w:t xml:space="preserve">World-class Instructional Design and Assessment English language proficiency (WIDA ELP) standards </w:t>
            </w:r>
            <w:r w:rsidRPr="000441FF">
              <w:rPr>
                <w:rFonts w:asciiTheme="minorHAnsi" w:hAnsiTheme="minorHAnsi" w:cstheme="minorHAnsi"/>
                <w:bCs/>
              </w:rPr>
              <w:t>are integrated into</w:t>
            </w:r>
            <w:r w:rsidR="00250D24" w:rsidRPr="000441FF">
              <w:rPr>
                <w:rFonts w:asciiTheme="minorHAnsi" w:hAnsiTheme="minorHAnsi" w:cstheme="minorHAnsi"/>
                <w:bCs/>
              </w:rPr>
              <w:t xml:space="preserve"> the curriculum</w:t>
            </w:r>
          </w:p>
          <w:p w14:paraId="4450B2AA" w14:textId="77777777" w:rsidR="00250D24" w:rsidRPr="000441FF" w:rsidRDefault="00250D24" w:rsidP="0067601F">
            <w:pPr>
              <w:ind w:left="720"/>
              <w:rPr>
                <w:rFonts w:asciiTheme="minorHAnsi" w:hAnsiTheme="minorHAnsi" w:cstheme="minorHAnsi"/>
                <w:bCs/>
              </w:rPr>
            </w:pPr>
          </w:p>
          <w:p w14:paraId="66E30C6E" w14:textId="77777777" w:rsidR="005A5D6F" w:rsidRPr="000441FF" w:rsidRDefault="005A5D6F">
            <w:pPr>
              <w:rPr>
                <w:rFonts w:asciiTheme="minorHAnsi" w:hAnsiTheme="minorHAnsi" w:cstheme="minorHAnsi"/>
              </w:rPr>
            </w:pPr>
          </w:p>
        </w:tc>
      </w:tr>
      <w:tr w:rsidR="004C425E" w:rsidRPr="000441FF" w14:paraId="6BB47AAB" w14:textId="77777777" w:rsidTr="009856C7">
        <w:tc>
          <w:tcPr>
            <w:tcW w:w="10170" w:type="dxa"/>
          </w:tcPr>
          <w:p w14:paraId="2FE4855B" w14:textId="77777777" w:rsidR="004C425E" w:rsidRPr="000441FF" w:rsidRDefault="0067601F" w:rsidP="004C425E">
            <w:pPr>
              <w:ind w:left="270" w:hanging="270"/>
              <w:rPr>
                <w:rFonts w:asciiTheme="minorHAnsi" w:hAnsiTheme="minorHAnsi" w:cstheme="minorHAnsi"/>
                <w:bCs/>
              </w:rPr>
            </w:pPr>
            <w:r w:rsidRPr="000441FF">
              <w:rPr>
                <w:rFonts w:asciiTheme="minorHAnsi" w:hAnsiTheme="minorHAnsi" w:cstheme="minorHAnsi"/>
                <w:bCs/>
              </w:rPr>
              <w:t>3</w:t>
            </w:r>
            <w:r w:rsidR="004C425E" w:rsidRPr="000441FF">
              <w:rPr>
                <w:rFonts w:asciiTheme="minorHAnsi" w:hAnsiTheme="minorHAnsi" w:cstheme="minorHAnsi"/>
                <w:bCs/>
              </w:rPr>
              <w:t xml:space="preserve">) Describe </w:t>
            </w:r>
            <w:r w:rsidR="00C463EC" w:rsidRPr="000441FF">
              <w:rPr>
                <w:rFonts w:asciiTheme="minorHAnsi" w:hAnsiTheme="minorHAnsi" w:cstheme="minorHAnsi"/>
                <w:bCs/>
              </w:rPr>
              <w:t xml:space="preserve">the </w:t>
            </w:r>
            <w:r w:rsidR="004C425E" w:rsidRPr="000441FF">
              <w:rPr>
                <w:rFonts w:asciiTheme="minorHAnsi" w:hAnsiTheme="minorHAnsi" w:cstheme="minorHAnsi"/>
                <w:b/>
                <w:bCs/>
              </w:rPr>
              <w:t>grading and retention</w:t>
            </w:r>
            <w:r w:rsidR="00CA79DA" w:rsidRPr="000441FF">
              <w:rPr>
                <w:rFonts w:asciiTheme="minorHAnsi" w:hAnsiTheme="minorHAnsi" w:cstheme="minorHAnsi"/>
                <w:bCs/>
              </w:rPr>
              <w:t xml:space="preserve"> policy and procedures.  NOTE:  </w:t>
            </w:r>
            <w:r w:rsidR="004C425E" w:rsidRPr="000441FF">
              <w:rPr>
                <w:rFonts w:asciiTheme="minorHAnsi" w:hAnsiTheme="minorHAnsi" w:cstheme="minorHAnsi"/>
                <w:bCs/>
              </w:rPr>
              <w:t>ELs cannot fail or be retained if language is the barrier.</w:t>
            </w:r>
          </w:p>
          <w:p w14:paraId="6CDCBFBC" w14:textId="77777777" w:rsidR="00D734FF" w:rsidRPr="000441FF" w:rsidRDefault="00D734FF" w:rsidP="004C425E">
            <w:pPr>
              <w:ind w:left="270" w:hanging="270"/>
              <w:rPr>
                <w:rFonts w:asciiTheme="minorHAnsi" w:hAnsiTheme="minorHAnsi" w:cstheme="minorHAnsi"/>
              </w:rPr>
            </w:pPr>
          </w:p>
        </w:tc>
      </w:tr>
      <w:tr w:rsidR="004C425E" w:rsidRPr="000441FF" w14:paraId="190B7B16" w14:textId="77777777" w:rsidTr="009856C7">
        <w:tc>
          <w:tcPr>
            <w:tcW w:w="10170" w:type="dxa"/>
          </w:tcPr>
          <w:p w14:paraId="05D2D734" w14:textId="77777777" w:rsidR="004C425E" w:rsidRPr="000441FF" w:rsidRDefault="0067601F" w:rsidP="004C425E">
            <w:pPr>
              <w:ind w:left="270" w:hanging="270"/>
              <w:rPr>
                <w:rFonts w:asciiTheme="minorHAnsi" w:hAnsiTheme="minorHAnsi" w:cstheme="minorHAnsi"/>
                <w:bCs/>
              </w:rPr>
            </w:pPr>
            <w:r w:rsidRPr="000441FF">
              <w:rPr>
                <w:rFonts w:asciiTheme="minorHAnsi" w:hAnsiTheme="minorHAnsi" w:cstheme="minorHAnsi"/>
              </w:rPr>
              <w:lastRenderedPageBreak/>
              <w:t>4</w:t>
            </w:r>
            <w:r w:rsidR="004C425E" w:rsidRPr="000441FF">
              <w:rPr>
                <w:rFonts w:asciiTheme="minorHAnsi" w:hAnsiTheme="minorHAnsi" w:cstheme="minorHAnsi"/>
              </w:rPr>
              <w:t xml:space="preserve">) </w:t>
            </w:r>
            <w:r w:rsidR="004C425E" w:rsidRPr="000441FF">
              <w:rPr>
                <w:rFonts w:asciiTheme="minorHAnsi" w:hAnsiTheme="minorHAnsi" w:cstheme="minorHAnsi"/>
                <w:bCs/>
              </w:rPr>
              <w:t xml:space="preserve">Include </w:t>
            </w:r>
            <w:r w:rsidR="00CA79DA" w:rsidRPr="000441FF">
              <w:rPr>
                <w:rFonts w:asciiTheme="minorHAnsi" w:hAnsiTheme="minorHAnsi" w:cstheme="minorHAnsi"/>
                <w:bCs/>
              </w:rPr>
              <w:t xml:space="preserve">details on </w:t>
            </w:r>
            <w:r w:rsidR="004C425E" w:rsidRPr="000441FF">
              <w:rPr>
                <w:rFonts w:asciiTheme="minorHAnsi" w:hAnsiTheme="minorHAnsi" w:cstheme="minorHAnsi"/>
                <w:bCs/>
              </w:rPr>
              <w:t xml:space="preserve">the </w:t>
            </w:r>
            <w:r w:rsidR="004C425E" w:rsidRPr="000441FF">
              <w:rPr>
                <w:rFonts w:asciiTheme="minorHAnsi" w:hAnsiTheme="minorHAnsi" w:cstheme="minorHAnsi"/>
                <w:b/>
                <w:bCs/>
              </w:rPr>
              <w:t>specific staffing and other resources</w:t>
            </w:r>
            <w:r w:rsidR="00CA79DA" w:rsidRPr="000441FF">
              <w:rPr>
                <w:rFonts w:asciiTheme="minorHAnsi" w:hAnsiTheme="minorHAnsi" w:cstheme="minorHAnsi"/>
                <w:bCs/>
              </w:rPr>
              <w:t xml:space="preserve"> to be provided to English learners under the </w:t>
            </w:r>
            <w:r w:rsidRPr="000441FF">
              <w:rPr>
                <w:rFonts w:asciiTheme="minorHAnsi" w:hAnsiTheme="minorHAnsi" w:cstheme="minorHAnsi"/>
                <w:bCs/>
              </w:rPr>
              <w:t>LIEP in the district</w:t>
            </w:r>
            <w:r w:rsidR="004C425E" w:rsidRPr="000441FF">
              <w:rPr>
                <w:rFonts w:asciiTheme="minorHAnsi" w:hAnsiTheme="minorHAnsi" w:cstheme="minorHAnsi"/>
                <w:bCs/>
              </w:rPr>
              <w:t xml:space="preserve">. ESL staff </w:t>
            </w:r>
            <w:r w:rsidRPr="000441FF">
              <w:rPr>
                <w:rFonts w:asciiTheme="minorHAnsi" w:hAnsiTheme="minorHAnsi" w:cstheme="minorHAnsi"/>
                <w:bCs/>
              </w:rPr>
              <w:t>should</w:t>
            </w:r>
            <w:r w:rsidR="004C425E" w:rsidRPr="000441FF">
              <w:rPr>
                <w:rFonts w:asciiTheme="minorHAnsi" w:hAnsiTheme="minorHAnsi" w:cstheme="minorHAnsi"/>
                <w:bCs/>
              </w:rPr>
              <w:t xml:space="preserve"> be qualified with academic preparation in English-as-a-second-language, </w:t>
            </w:r>
            <w:r w:rsidRPr="000441FF">
              <w:rPr>
                <w:rFonts w:asciiTheme="minorHAnsi" w:hAnsiTheme="minorHAnsi" w:cstheme="minorHAnsi"/>
                <w:bCs/>
              </w:rPr>
              <w:t xml:space="preserve">e.g. </w:t>
            </w:r>
            <w:r w:rsidR="004C425E" w:rsidRPr="000441FF">
              <w:rPr>
                <w:rFonts w:asciiTheme="minorHAnsi" w:hAnsiTheme="minorHAnsi" w:cstheme="minorHAnsi"/>
                <w:bCs/>
              </w:rPr>
              <w:t xml:space="preserve">as </w:t>
            </w:r>
            <w:r w:rsidRPr="000441FF">
              <w:rPr>
                <w:rFonts w:asciiTheme="minorHAnsi" w:hAnsiTheme="minorHAnsi" w:cstheme="minorHAnsi"/>
                <w:bCs/>
              </w:rPr>
              <w:t xml:space="preserve">documented </w:t>
            </w:r>
            <w:r w:rsidR="004C425E" w:rsidRPr="000441FF">
              <w:rPr>
                <w:rFonts w:asciiTheme="minorHAnsi" w:hAnsiTheme="minorHAnsi" w:cstheme="minorHAnsi"/>
                <w:bCs/>
              </w:rPr>
              <w:t>in the 1991 Off</w:t>
            </w:r>
            <w:r w:rsidR="00D734FF" w:rsidRPr="000441FF">
              <w:rPr>
                <w:rFonts w:asciiTheme="minorHAnsi" w:hAnsiTheme="minorHAnsi" w:cstheme="minorHAnsi"/>
                <w:bCs/>
              </w:rPr>
              <w:t xml:space="preserve">ice of Civil Rights </w:t>
            </w:r>
            <w:r w:rsidR="00AB0A17" w:rsidRPr="000441FF">
              <w:rPr>
                <w:rFonts w:asciiTheme="minorHAnsi" w:hAnsiTheme="minorHAnsi" w:cstheme="minorHAnsi"/>
                <w:bCs/>
              </w:rPr>
              <w:t xml:space="preserve">(OCR) </w:t>
            </w:r>
            <w:r w:rsidR="00D734FF" w:rsidRPr="000441FF">
              <w:rPr>
                <w:rFonts w:asciiTheme="minorHAnsi" w:hAnsiTheme="minorHAnsi" w:cstheme="minorHAnsi"/>
                <w:bCs/>
              </w:rPr>
              <w:t>Memorandum.</w:t>
            </w:r>
          </w:p>
          <w:p w14:paraId="04969AB8" w14:textId="77777777" w:rsidR="004C425E" w:rsidRPr="000441FF" w:rsidRDefault="004C425E" w:rsidP="00786E1D">
            <w:pPr>
              <w:pStyle w:val="ListParagraph"/>
              <w:numPr>
                <w:ilvl w:val="0"/>
                <w:numId w:val="8"/>
              </w:numPr>
              <w:rPr>
                <w:rFonts w:asciiTheme="minorHAnsi" w:hAnsiTheme="minorHAnsi" w:cstheme="minorHAnsi"/>
                <w:bCs/>
              </w:rPr>
            </w:pPr>
            <w:r w:rsidRPr="000441FF">
              <w:rPr>
                <w:rFonts w:asciiTheme="minorHAnsi" w:hAnsiTheme="minorHAnsi" w:cstheme="minorHAnsi"/>
                <w:bCs/>
              </w:rPr>
              <w:t>Qualified personnel (</w:t>
            </w:r>
            <w:r w:rsidR="00CA79DA" w:rsidRPr="000441FF">
              <w:rPr>
                <w:rFonts w:asciiTheme="minorHAnsi" w:hAnsiTheme="minorHAnsi" w:cstheme="minorHAnsi"/>
                <w:bCs/>
              </w:rPr>
              <w:t xml:space="preserve">state certification and/or </w:t>
            </w:r>
            <w:r w:rsidRPr="000441FF">
              <w:rPr>
                <w:rFonts w:asciiTheme="minorHAnsi" w:hAnsiTheme="minorHAnsi" w:cstheme="minorHAnsi"/>
                <w:bCs/>
              </w:rPr>
              <w:t>ESL licensure)</w:t>
            </w:r>
          </w:p>
          <w:p w14:paraId="20BA3A7F" w14:textId="77777777" w:rsidR="004C425E" w:rsidRPr="000441FF" w:rsidRDefault="004C425E" w:rsidP="00786E1D">
            <w:pPr>
              <w:pStyle w:val="ListParagraph"/>
              <w:numPr>
                <w:ilvl w:val="0"/>
                <w:numId w:val="8"/>
              </w:numPr>
              <w:rPr>
                <w:rFonts w:asciiTheme="minorHAnsi" w:hAnsiTheme="minorHAnsi" w:cstheme="minorHAnsi"/>
                <w:bCs/>
              </w:rPr>
            </w:pPr>
            <w:r w:rsidRPr="000441FF">
              <w:rPr>
                <w:rFonts w:asciiTheme="minorHAnsi" w:hAnsiTheme="minorHAnsi" w:cstheme="minorHAnsi"/>
                <w:bCs/>
              </w:rPr>
              <w:t>ESL staff development</w:t>
            </w:r>
          </w:p>
          <w:p w14:paraId="2362CFB6" w14:textId="77777777" w:rsidR="004C425E" w:rsidRPr="000441FF" w:rsidRDefault="004C425E" w:rsidP="00786E1D">
            <w:pPr>
              <w:pStyle w:val="ListParagraph"/>
              <w:numPr>
                <w:ilvl w:val="0"/>
                <w:numId w:val="8"/>
              </w:numPr>
              <w:rPr>
                <w:rFonts w:asciiTheme="minorHAnsi" w:hAnsiTheme="minorHAnsi" w:cstheme="minorHAnsi"/>
              </w:rPr>
            </w:pPr>
            <w:r w:rsidRPr="000441FF">
              <w:rPr>
                <w:rFonts w:asciiTheme="minorHAnsi" w:hAnsiTheme="minorHAnsi" w:cstheme="minorHAnsi"/>
                <w:bCs/>
              </w:rPr>
              <w:t>Content teacher and administrator staff development</w:t>
            </w:r>
          </w:p>
          <w:p w14:paraId="20C74E17" w14:textId="77777777" w:rsidR="00D734FF" w:rsidRPr="000441FF" w:rsidRDefault="00D734FF" w:rsidP="00D734FF">
            <w:pPr>
              <w:pStyle w:val="ListParagraph"/>
              <w:rPr>
                <w:rFonts w:asciiTheme="minorHAnsi" w:hAnsiTheme="minorHAnsi" w:cstheme="minorHAnsi"/>
              </w:rPr>
            </w:pPr>
          </w:p>
        </w:tc>
      </w:tr>
      <w:tr w:rsidR="004C425E" w:rsidRPr="000441FF" w14:paraId="4C5EB0E7" w14:textId="77777777" w:rsidTr="009856C7">
        <w:tc>
          <w:tcPr>
            <w:tcW w:w="10170" w:type="dxa"/>
          </w:tcPr>
          <w:p w14:paraId="687DAD58" w14:textId="77777777" w:rsidR="004C425E" w:rsidRPr="000441FF" w:rsidRDefault="0067601F" w:rsidP="00D734FF">
            <w:pPr>
              <w:ind w:left="270" w:hanging="270"/>
              <w:rPr>
                <w:rFonts w:asciiTheme="minorHAnsi" w:hAnsiTheme="minorHAnsi" w:cstheme="minorHAnsi"/>
                <w:bCs/>
              </w:rPr>
            </w:pPr>
            <w:r w:rsidRPr="000441FF">
              <w:rPr>
                <w:rFonts w:asciiTheme="minorHAnsi" w:hAnsiTheme="minorHAnsi" w:cstheme="minorHAnsi"/>
                <w:bCs/>
              </w:rPr>
              <w:t>5</w:t>
            </w:r>
            <w:r w:rsidR="004C425E" w:rsidRPr="000441FF">
              <w:rPr>
                <w:rFonts w:asciiTheme="minorHAnsi" w:hAnsiTheme="minorHAnsi" w:cstheme="minorHAnsi"/>
                <w:bCs/>
              </w:rPr>
              <w:t xml:space="preserve">) Describe how the LEA will </w:t>
            </w:r>
            <w:r w:rsidR="004C425E" w:rsidRPr="000441FF">
              <w:rPr>
                <w:rFonts w:asciiTheme="minorHAnsi" w:hAnsiTheme="minorHAnsi" w:cstheme="minorHAnsi"/>
                <w:b/>
                <w:bCs/>
              </w:rPr>
              <w:t>collect and submit data</w:t>
            </w:r>
            <w:r w:rsidR="004C425E" w:rsidRPr="000441FF">
              <w:rPr>
                <w:rFonts w:asciiTheme="minorHAnsi" w:hAnsiTheme="minorHAnsi" w:cstheme="minorHAnsi"/>
                <w:bCs/>
              </w:rPr>
              <w:t xml:space="preserve"> in accordance with SDE requirements.</w:t>
            </w:r>
          </w:p>
          <w:p w14:paraId="386FE535" w14:textId="77777777" w:rsidR="004C425E" w:rsidRPr="000441FF" w:rsidRDefault="004C425E" w:rsidP="00786E1D">
            <w:pPr>
              <w:pStyle w:val="ListParagraph"/>
              <w:numPr>
                <w:ilvl w:val="0"/>
                <w:numId w:val="10"/>
              </w:numPr>
              <w:rPr>
                <w:rFonts w:asciiTheme="minorHAnsi" w:hAnsiTheme="minorHAnsi" w:cstheme="minorHAnsi"/>
                <w:bCs/>
              </w:rPr>
            </w:pPr>
            <w:r w:rsidRPr="000441FF">
              <w:rPr>
                <w:rFonts w:asciiTheme="minorHAnsi" w:hAnsiTheme="minorHAnsi" w:cstheme="minorHAnsi"/>
                <w:bCs/>
              </w:rPr>
              <w:t xml:space="preserve">How schools are trained to use </w:t>
            </w:r>
            <w:r w:rsidR="00CA79DA" w:rsidRPr="000441FF">
              <w:rPr>
                <w:rFonts w:asciiTheme="minorHAnsi" w:hAnsiTheme="minorHAnsi" w:cstheme="minorHAnsi"/>
                <w:bCs/>
              </w:rPr>
              <w:t>the state system/database</w:t>
            </w:r>
            <w:r w:rsidRPr="000441FF">
              <w:rPr>
                <w:rFonts w:asciiTheme="minorHAnsi" w:hAnsiTheme="minorHAnsi" w:cstheme="minorHAnsi"/>
                <w:bCs/>
              </w:rPr>
              <w:t xml:space="preserve"> to code ELs and enter reliable and accurate data </w:t>
            </w:r>
          </w:p>
          <w:p w14:paraId="37B8ECBC" w14:textId="77777777" w:rsidR="00D734FF" w:rsidRPr="000441FF" w:rsidRDefault="00D734FF" w:rsidP="00D734FF">
            <w:pPr>
              <w:pStyle w:val="ListParagraph"/>
              <w:rPr>
                <w:rFonts w:asciiTheme="minorHAnsi" w:hAnsiTheme="minorHAnsi" w:cstheme="minorHAnsi"/>
                <w:bCs/>
              </w:rPr>
            </w:pPr>
          </w:p>
        </w:tc>
      </w:tr>
      <w:tr w:rsidR="004C425E" w:rsidRPr="000441FF" w14:paraId="729146EC" w14:textId="77777777" w:rsidTr="009856C7">
        <w:tc>
          <w:tcPr>
            <w:tcW w:w="10170" w:type="dxa"/>
          </w:tcPr>
          <w:p w14:paraId="67B56821" w14:textId="77777777" w:rsidR="00780371" w:rsidRPr="000441FF" w:rsidRDefault="0067601F" w:rsidP="00D734FF">
            <w:pPr>
              <w:ind w:left="360" w:hanging="360"/>
              <w:jc w:val="both"/>
              <w:rPr>
                <w:rFonts w:asciiTheme="minorHAnsi" w:hAnsiTheme="minorHAnsi" w:cstheme="minorHAnsi"/>
                <w:bCs/>
              </w:rPr>
            </w:pPr>
            <w:r w:rsidRPr="000441FF">
              <w:rPr>
                <w:rFonts w:asciiTheme="minorHAnsi" w:hAnsiTheme="minorHAnsi" w:cstheme="minorHAnsi"/>
              </w:rPr>
              <w:t>6</w:t>
            </w:r>
            <w:r w:rsidR="00780371" w:rsidRPr="000441FF">
              <w:rPr>
                <w:rFonts w:asciiTheme="minorHAnsi" w:hAnsiTheme="minorHAnsi" w:cstheme="minorHAnsi"/>
              </w:rPr>
              <w:t xml:space="preserve">) </w:t>
            </w:r>
            <w:r w:rsidR="00780371" w:rsidRPr="000441FF">
              <w:rPr>
                <w:rFonts w:asciiTheme="minorHAnsi" w:hAnsiTheme="minorHAnsi" w:cstheme="minorHAnsi"/>
                <w:bCs/>
              </w:rPr>
              <w:t xml:space="preserve">Include the LEA’s method for </w:t>
            </w:r>
            <w:r w:rsidR="00780371" w:rsidRPr="000441FF">
              <w:rPr>
                <w:rFonts w:asciiTheme="minorHAnsi" w:hAnsiTheme="minorHAnsi" w:cstheme="minorHAnsi"/>
                <w:b/>
                <w:bCs/>
              </w:rPr>
              <w:t>evaluating the effectiveness of its program</w:t>
            </w:r>
            <w:r w:rsidR="00CA79DA" w:rsidRPr="000441FF">
              <w:rPr>
                <w:rFonts w:asciiTheme="minorHAnsi" w:hAnsiTheme="minorHAnsi" w:cstheme="minorHAnsi"/>
                <w:bCs/>
              </w:rPr>
              <w:t xml:space="preserve"> for English learners</w:t>
            </w:r>
            <w:r w:rsidR="00780371" w:rsidRPr="000441FF">
              <w:rPr>
                <w:rFonts w:asciiTheme="minorHAnsi" w:hAnsiTheme="minorHAnsi" w:cstheme="minorHAnsi"/>
                <w:bCs/>
              </w:rPr>
              <w:t xml:space="preserve"> </w:t>
            </w:r>
          </w:p>
          <w:p w14:paraId="3568AE81" w14:textId="77777777" w:rsidR="0089055E" w:rsidRPr="000441FF" w:rsidRDefault="00780371" w:rsidP="00786E1D">
            <w:pPr>
              <w:pStyle w:val="ListParagraph"/>
              <w:numPr>
                <w:ilvl w:val="0"/>
                <w:numId w:val="9"/>
              </w:numPr>
              <w:jc w:val="both"/>
              <w:rPr>
                <w:rFonts w:asciiTheme="minorHAnsi" w:hAnsiTheme="minorHAnsi" w:cstheme="minorHAnsi"/>
                <w:bCs/>
              </w:rPr>
            </w:pPr>
            <w:r w:rsidRPr="000441FF">
              <w:rPr>
                <w:rFonts w:asciiTheme="minorHAnsi" w:hAnsiTheme="minorHAnsi" w:cstheme="minorHAnsi"/>
                <w:bCs/>
              </w:rPr>
              <w:t xml:space="preserve">LEA engagement in </w:t>
            </w:r>
            <w:r w:rsidR="00800039" w:rsidRPr="000441FF">
              <w:rPr>
                <w:rFonts w:asciiTheme="minorHAnsi" w:hAnsiTheme="minorHAnsi" w:cstheme="minorHAnsi"/>
                <w:bCs/>
              </w:rPr>
              <w:t xml:space="preserve">the </w:t>
            </w:r>
            <w:r w:rsidRPr="000441FF">
              <w:rPr>
                <w:rFonts w:asciiTheme="minorHAnsi" w:hAnsiTheme="minorHAnsi" w:cstheme="minorHAnsi"/>
                <w:bCs/>
              </w:rPr>
              <w:t>continuous improvement cycle</w:t>
            </w:r>
          </w:p>
          <w:p w14:paraId="0BFB4FA7" w14:textId="77777777" w:rsidR="0067601F" w:rsidRPr="000441FF" w:rsidRDefault="0067601F" w:rsidP="00786E1D">
            <w:pPr>
              <w:pStyle w:val="ListParagraph"/>
              <w:numPr>
                <w:ilvl w:val="0"/>
                <w:numId w:val="9"/>
              </w:numPr>
              <w:jc w:val="both"/>
              <w:rPr>
                <w:rFonts w:asciiTheme="minorHAnsi" w:hAnsiTheme="minorHAnsi" w:cstheme="minorHAnsi"/>
                <w:bCs/>
              </w:rPr>
            </w:pPr>
            <w:r w:rsidRPr="000441FF">
              <w:rPr>
                <w:rFonts w:asciiTheme="minorHAnsi" w:hAnsiTheme="minorHAnsi" w:cstheme="minorHAnsi"/>
                <w:bCs/>
              </w:rPr>
              <w:t>In relation to English proficiency ad challenging state academic standards</w:t>
            </w:r>
          </w:p>
          <w:p w14:paraId="432B6367" w14:textId="77777777" w:rsidR="00D734FF" w:rsidRPr="000441FF" w:rsidRDefault="00D734FF" w:rsidP="00D734FF">
            <w:pPr>
              <w:pStyle w:val="ListParagraph"/>
              <w:jc w:val="both"/>
              <w:rPr>
                <w:rFonts w:asciiTheme="minorHAnsi" w:hAnsiTheme="minorHAnsi" w:cstheme="minorHAnsi"/>
                <w:bCs/>
              </w:rPr>
            </w:pPr>
          </w:p>
        </w:tc>
      </w:tr>
      <w:tr w:rsidR="004C425E" w:rsidRPr="000441FF" w14:paraId="4127CECE" w14:textId="77777777" w:rsidTr="009856C7">
        <w:tc>
          <w:tcPr>
            <w:tcW w:w="10170" w:type="dxa"/>
          </w:tcPr>
          <w:p w14:paraId="4A5ACA23" w14:textId="77777777" w:rsidR="004C425E" w:rsidRPr="000441FF" w:rsidRDefault="0067601F" w:rsidP="00780371">
            <w:pPr>
              <w:ind w:left="270" w:hanging="270"/>
              <w:rPr>
                <w:rFonts w:asciiTheme="minorHAnsi" w:hAnsiTheme="minorHAnsi" w:cstheme="minorHAnsi"/>
                <w:bCs/>
              </w:rPr>
            </w:pPr>
            <w:r w:rsidRPr="000441FF">
              <w:rPr>
                <w:rFonts w:asciiTheme="minorHAnsi" w:hAnsiTheme="minorHAnsi" w:cstheme="minorHAnsi"/>
              </w:rPr>
              <w:t>7</w:t>
            </w:r>
            <w:r w:rsidR="00780371" w:rsidRPr="000441FF">
              <w:rPr>
                <w:rFonts w:asciiTheme="minorHAnsi" w:hAnsiTheme="minorHAnsi" w:cstheme="minorHAnsi"/>
              </w:rPr>
              <w:t xml:space="preserve">) </w:t>
            </w:r>
            <w:r w:rsidR="00780371" w:rsidRPr="000441FF">
              <w:rPr>
                <w:rFonts w:asciiTheme="minorHAnsi" w:hAnsiTheme="minorHAnsi" w:cstheme="minorHAnsi"/>
                <w:bCs/>
              </w:rPr>
              <w:t xml:space="preserve">Include LEA’s </w:t>
            </w:r>
            <w:r w:rsidR="00780371" w:rsidRPr="000441FF">
              <w:rPr>
                <w:rFonts w:asciiTheme="minorHAnsi" w:hAnsiTheme="minorHAnsi" w:cstheme="minorHAnsi"/>
                <w:b/>
                <w:bCs/>
              </w:rPr>
              <w:t>method of id</w:t>
            </w:r>
            <w:r w:rsidR="00CA79DA" w:rsidRPr="000441FF">
              <w:rPr>
                <w:rFonts w:asciiTheme="minorHAnsi" w:hAnsiTheme="minorHAnsi" w:cstheme="minorHAnsi"/>
                <w:b/>
                <w:bCs/>
              </w:rPr>
              <w:t>entification and referral of EL</w:t>
            </w:r>
            <w:r w:rsidR="00780371" w:rsidRPr="000441FF">
              <w:rPr>
                <w:rFonts w:asciiTheme="minorHAnsi" w:hAnsiTheme="minorHAnsi" w:cstheme="minorHAnsi"/>
                <w:b/>
                <w:bCs/>
              </w:rPr>
              <w:t xml:space="preserve">s </w:t>
            </w:r>
            <w:r w:rsidR="00CA79DA" w:rsidRPr="000441FF">
              <w:rPr>
                <w:rFonts w:asciiTheme="minorHAnsi" w:hAnsiTheme="minorHAnsi" w:cstheme="minorHAnsi"/>
                <w:b/>
                <w:bCs/>
              </w:rPr>
              <w:t>for special services (</w:t>
            </w:r>
            <w:r w:rsidR="002115FA" w:rsidRPr="000441FF">
              <w:rPr>
                <w:rFonts w:asciiTheme="minorHAnsi" w:hAnsiTheme="minorHAnsi" w:cstheme="minorHAnsi"/>
                <w:b/>
                <w:bCs/>
              </w:rPr>
              <w:t>including Gifted Ed)</w:t>
            </w:r>
            <w:r w:rsidR="00780371" w:rsidRPr="000441FF">
              <w:rPr>
                <w:rFonts w:asciiTheme="minorHAnsi" w:hAnsiTheme="minorHAnsi" w:cstheme="minorHAnsi"/>
                <w:bCs/>
              </w:rPr>
              <w:t xml:space="preserve"> Note that the In</w:t>
            </w:r>
            <w:r w:rsidR="00F925C3" w:rsidRPr="000441FF">
              <w:rPr>
                <w:rFonts w:asciiTheme="minorHAnsi" w:hAnsiTheme="minorHAnsi" w:cstheme="minorHAnsi"/>
                <w:bCs/>
              </w:rPr>
              <w:t xml:space="preserve">dividual English Language Plan </w:t>
            </w:r>
            <w:r w:rsidR="00780371" w:rsidRPr="000441FF">
              <w:rPr>
                <w:rFonts w:asciiTheme="minorHAnsi" w:hAnsiTheme="minorHAnsi" w:cstheme="minorHAnsi"/>
                <w:bCs/>
              </w:rPr>
              <w:t xml:space="preserve">must describe how the school </w:t>
            </w:r>
            <w:r w:rsidR="00800039" w:rsidRPr="000441FF">
              <w:rPr>
                <w:rFonts w:asciiTheme="minorHAnsi" w:hAnsiTheme="minorHAnsi" w:cstheme="minorHAnsi"/>
                <w:bCs/>
              </w:rPr>
              <w:t xml:space="preserve">will communicate with the child and </w:t>
            </w:r>
            <w:r w:rsidR="00780371" w:rsidRPr="000441FF">
              <w:rPr>
                <w:rFonts w:asciiTheme="minorHAnsi" w:hAnsiTheme="minorHAnsi" w:cstheme="minorHAnsi"/>
                <w:bCs/>
              </w:rPr>
              <w:t xml:space="preserve">parent in their native language.  </w:t>
            </w:r>
          </w:p>
          <w:p w14:paraId="18098B0A" w14:textId="77777777" w:rsidR="00D734FF" w:rsidRPr="000441FF" w:rsidRDefault="00D734FF" w:rsidP="00780371">
            <w:pPr>
              <w:ind w:left="270" w:hanging="270"/>
              <w:rPr>
                <w:rFonts w:asciiTheme="minorHAnsi" w:hAnsiTheme="minorHAnsi" w:cstheme="minorHAnsi"/>
                <w:bCs/>
              </w:rPr>
            </w:pPr>
          </w:p>
        </w:tc>
      </w:tr>
      <w:tr w:rsidR="00780371" w:rsidRPr="000441FF" w14:paraId="36BA7CFC" w14:textId="77777777" w:rsidTr="009856C7">
        <w:tc>
          <w:tcPr>
            <w:tcW w:w="10170" w:type="dxa"/>
            <w:shd w:val="clear" w:color="auto" w:fill="A6A6A6" w:themeFill="background1" w:themeFillShade="A6"/>
          </w:tcPr>
          <w:p w14:paraId="2F359C50" w14:textId="77777777" w:rsidR="00780371" w:rsidRPr="000441FF" w:rsidRDefault="00060FCA" w:rsidP="000162EF">
            <w:pPr>
              <w:jc w:val="both"/>
              <w:rPr>
                <w:rFonts w:asciiTheme="minorHAnsi" w:hAnsiTheme="minorHAnsi" w:cstheme="minorHAnsi"/>
                <w:b/>
                <w:bCs/>
              </w:rPr>
            </w:pPr>
            <w:r w:rsidRPr="000441FF">
              <w:rPr>
                <w:rFonts w:asciiTheme="minorHAnsi" w:hAnsiTheme="minorHAnsi" w:cstheme="minorHAnsi"/>
                <w:b/>
                <w:bCs/>
              </w:rPr>
              <w:t xml:space="preserve">D. ASSESSMENT </w:t>
            </w:r>
            <w:r w:rsidR="000162EF">
              <w:rPr>
                <w:rFonts w:asciiTheme="minorHAnsi" w:hAnsiTheme="minorHAnsi" w:cstheme="minorHAnsi"/>
                <w:b/>
                <w:bCs/>
              </w:rPr>
              <w:t>AND</w:t>
            </w:r>
            <w:r w:rsidRPr="000441FF">
              <w:rPr>
                <w:rFonts w:asciiTheme="minorHAnsi" w:hAnsiTheme="minorHAnsi" w:cstheme="minorHAnsi"/>
                <w:b/>
                <w:bCs/>
              </w:rPr>
              <w:t xml:space="preserve"> ACCOUNTABILITY</w:t>
            </w:r>
          </w:p>
        </w:tc>
      </w:tr>
      <w:tr w:rsidR="00780371" w:rsidRPr="000441FF" w14:paraId="489C2340" w14:textId="77777777" w:rsidTr="009856C7">
        <w:tc>
          <w:tcPr>
            <w:tcW w:w="10170" w:type="dxa"/>
          </w:tcPr>
          <w:p w14:paraId="2B5993CF" w14:textId="77777777" w:rsidR="00060FCA" w:rsidRPr="000441FF" w:rsidRDefault="00060FCA" w:rsidP="00060FCA">
            <w:pPr>
              <w:ind w:left="270" w:hanging="270"/>
              <w:rPr>
                <w:rFonts w:asciiTheme="minorHAnsi" w:hAnsiTheme="minorHAnsi" w:cstheme="minorHAnsi"/>
                <w:bCs/>
              </w:rPr>
            </w:pPr>
            <w:r w:rsidRPr="000441FF">
              <w:rPr>
                <w:rFonts w:asciiTheme="minorHAnsi" w:hAnsiTheme="minorHAnsi" w:cstheme="minorHAnsi"/>
                <w:bCs/>
              </w:rPr>
              <w:t xml:space="preserve">1) Describe how the LEA will encourage and hold schools accountable for </w:t>
            </w:r>
            <w:r w:rsidRPr="000441FF">
              <w:rPr>
                <w:rFonts w:asciiTheme="minorHAnsi" w:hAnsiTheme="minorHAnsi" w:cstheme="minorHAnsi"/>
                <w:b/>
                <w:bCs/>
              </w:rPr>
              <w:t>annually</w:t>
            </w:r>
            <w:r w:rsidRPr="000441FF">
              <w:rPr>
                <w:rFonts w:asciiTheme="minorHAnsi" w:hAnsiTheme="minorHAnsi" w:cstheme="minorHAnsi"/>
                <w:bCs/>
              </w:rPr>
              <w:t xml:space="preserve"> </w:t>
            </w:r>
            <w:r w:rsidRPr="000441FF">
              <w:rPr>
                <w:rFonts w:asciiTheme="minorHAnsi" w:hAnsiTheme="minorHAnsi" w:cstheme="minorHAnsi"/>
                <w:b/>
                <w:bCs/>
              </w:rPr>
              <w:t>measuring the English proficiency</w:t>
            </w:r>
            <w:r w:rsidR="0067601F" w:rsidRPr="000441FF">
              <w:rPr>
                <w:rFonts w:asciiTheme="minorHAnsi" w:hAnsiTheme="minorHAnsi" w:cstheme="minorHAnsi"/>
                <w:bCs/>
              </w:rPr>
              <w:t xml:space="preserve"> of ELs </w:t>
            </w:r>
            <w:r w:rsidRPr="000441FF">
              <w:rPr>
                <w:rFonts w:asciiTheme="minorHAnsi" w:hAnsiTheme="minorHAnsi" w:cstheme="minorHAnsi"/>
                <w:bCs/>
              </w:rPr>
              <w:t>and for participating in the stat</w:t>
            </w:r>
            <w:r w:rsidR="00D734FF" w:rsidRPr="000441FF">
              <w:rPr>
                <w:rFonts w:asciiTheme="minorHAnsi" w:hAnsiTheme="minorHAnsi" w:cstheme="minorHAnsi"/>
                <w:bCs/>
              </w:rPr>
              <w:t>e-administered testing program.</w:t>
            </w:r>
          </w:p>
          <w:p w14:paraId="268831E2" w14:textId="77777777" w:rsidR="00780371" w:rsidRPr="000441FF" w:rsidRDefault="0067601F" w:rsidP="00786E1D">
            <w:pPr>
              <w:pStyle w:val="ListParagraph"/>
              <w:numPr>
                <w:ilvl w:val="0"/>
                <w:numId w:val="9"/>
              </w:numPr>
              <w:jc w:val="both"/>
              <w:rPr>
                <w:rFonts w:asciiTheme="minorHAnsi" w:hAnsiTheme="minorHAnsi" w:cstheme="minorHAnsi"/>
                <w:bCs/>
              </w:rPr>
            </w:pPr>
            <w:r w:rsidRPr="000441FF">
              <w:rPr>
                <w:rFonts w:asciiTheme="minorHAnsi" w:hAnsiTheme="minorHAnsi" w:cstheme="minorHAnsi"/>
                <w:bCs/>
              </w:rPr>
              <w:t>Including c</w:t>
            </w:r>
            <w:r w:rsidR="00060FCA" w:rsidRPr="000441FF">
              <w:rPr>
                <w:rFonts w:asciiTheme="minorHAnsi" w:hAnsiTheme="minorHAnsi" w:cstheme="minorHAnsi"/>
                <w:bCs/>
              </w:rPr>
              <w:t xml:space="preserve">oordination with </w:t>
            </w:r>
            <w:r w:rsidR="00FC7DA6" w:rsidRPr="000441FF">
              <w:rPr>
                <w:rFonts w:asciiTheme="minorHAnsi" w:hAnsiTheme="minorHAnsi" w:cstheme="minorHAnsi"/>
                <w:bCs/>
              </w:rPr>
              <w:t xml:space="preserve">the </w:t>
            </w:r>
            <w:r w:rsidR="00060FCA" w:rsidRPr="000441FF">
              <w:rPr>
                <w:rFonts w:asciiTheme="minorHAnsi" w:hAnsiTheme="minorHAnsi" w:cstheme="minorHAnsi"/>
                <w:bCs/>
              </w:rPr>
              <w:t xml:space="preserve">LEA </w:t>
            </w:r>
            <w:r w:rsidR="002115FA" w:rsidRPr="000441FF">
              <w:rPr>
                <w:rFonts w:asciiTheme="minorHAnsi" w:hAnsiTheme="minorHAnsi" w:cstheme="minorHAnsi"/>
                <w:bCs/>
              </w:rPr>
              <w:t>Test Coordinator/</w:t>
            </w:r>
            <w:r w:rsidR="00060FCA" w:rsidRPr="000441FF">
              <w:rPr>
                <w:rFonts w:asciiTheme="minorHAnsi" w:hAnsiTheme="minorHAnsi" w:cstheme="minorHAnsi"/>
                <w:bCs/>
              </w:rPr>
              <w:t>Director</w:t>
            </w:r>
          </w:p>
          <w:p w14:paraId="51EE8218" w14:textId="77777777" w:rsidR="00515131" w:rsidRPr="000441FF" w:rsidRDefault="0067601F" w:rsidP="00786E1D">
            <w:pPr>
              <w:pStyle w:val="ListParagraph"/>
              <w:numPr>
                <w:ilvl w:val="0"/>
                <w:numId w:val="9"/>
              </w:numPr>
              <w:jc w:val="both"/>
              <w:rPr>
                <w:rFonts w:asciiTheme="minorHAnsi" w:hAnsiTheme="minorHAnsi" w:cstheme="minorHAnsi"/>
                <w:bCs/>
              </w:rPr>
            </w:pPr>
            <w:r w:rsidRPr="000441FF">
              <w:rPr>
                <w:rFonts w:asciiTheme="minorHAnsi" w:hAnsiTheme="minorHAnsi" w:cstheme="minorHAnsi"/>
                <w:bCs/>
              </w:rPr>
              <w:t>Including c</w:t>
            </w:r>
            <w:r w:rsidR="00515131" w:rsidRPr="000441FF">
              <w:rPr>
                <w:rFonts w:asciiTheme="minorHAnsi" w:hAnsiTheme="minorHAnsi" w:cstheme="minorHAnsi"/>
                <w:bCs/>
              </w:rPr>
              <w:t>ommunication of assessment and accountability requirements to schools</w:t>
            </w:r>
          </w:p>
          <w:p w14:paraId="4601A823" w14:textId="77777777" w:rsidR="00D734FF" w:rsidRPr="000441FF" w:rsidRDefault="00D734FF" w:rsidP="00D734FF">
            <w:pPr>
              <w:pStyle w:val="ListParagraph"/>
              <w:jc w:val="both"/>
              <w:rPr>
                <w:rFonts w:asciiTheme="minorHAnsi" w:hAnsiTheme="minorHAnsi" w:cstheme="minorHAnsi"/>
                <w:bCs/>
              </w:rPr>
            </w:pPr>
          </w:p>
        </w:tc>
      </w:tr>
      <w:tr w:rsidR="00780371" w:rsidRPr="000441FF" w14:paraId="50424DE9" w14:textId="77777777" w:rsidTr="009856C7">
        <w:tc>
          <w:tcPr>
            <w:tcW w:w="10170" w:type="dxa"/>
          </w:tcPr>
          <w:p w14:paraId="2901349B" w14:textId="77777777" w:rsidR="00060FCA" w:rsidRPr="000441FF" w:rsidRDefault="00060FCA" w:rsidP="00D734FF">
            <w:pPr>
              <w:ind w:left="270" w:hanging="270"/>
              <w:rPr>
                <w:rFonts w:asciiTheme="minorHAnsi" w:hAnsiTheme="minorHAnsi" w:cstheme="minorHAnsi"/>
                <w:bCs/>
              </w:rPr>
            </w:pPr>
            <w:r w:rsidRPr="000441FF">
              <w:rPr>
                <w:rFonts w:asciiTheme="minorHAnsi" w:hAnsiTheme="minorHAnsi" w:cstheme="minorHAnsi"/>
              </w:rPr>
              <w:t xml:space="preserve">2) </w:t>
            </w:r>
            <w:r w:rsidRPr="000441FF">
              <w:rPr>
                <w:rFonts w:asciiTheme="minorHAnsi" w:hAnsiTheme="minorHAnsi" w:cstheme="minorHAnsi"/>
                <w:bCs/>
              </w:rPr>
              <w:t xml:space="preserve">Describe how the LEA will </w:t>
            </w:r>
            <w:r w:rsidRPr="000441FF">
              <w:rPr>
                <w:rFonts w:asciiTheme="minorHAnsi" w:hAnsiTheme="minorHAnsi" w:cstheme="minorHAnsi"/>
                <w:b/>
                <w:bCs/>
              </w:rPr>
              <w:t>hold schools accountable</w:t>
            </w:r>
            <w:r w:rsidRPr="000441FF">
              <w:rPr>
                <w:rFonts w:asciiTheme="minorHAnsi" w:hAnsiTheme="minorHAnsi" w:cstheme="minorHAnsi"/>
                <w:bCs/>
              </w:rPr>
              <w:t xml:space="preserve"> for meeting proficiency </w:t>
            </w:r>
            <w:r w:rsidR="002115FA" w:rsidRPr="000441FF">
              <w:rPr>
                <w:rFonts w:asciiTheme="minorHAnsi" w:hAnsiTheme="minorHAnsi" w:cstheme="minorHAnsi"/>
                <w:bCs/>
              </w:rPr>
              <w:t>and long term goals.</w:t>
            </w:r>
          </w:p>
          <w:p w14:paraId="2E4BD66E" w14:textId="77777777" w:rsidR="00780371" w:rsidRPr="000441FF" w:rsidRDefault="00FC7DA6" w:rsidP="00786E1D">
            <w:pPr>
              <w:pStyle w:val="ListParagraph"/>
              <w:numPr>
                <w:ilvl w:val="0"/>
                <w:numId w:val="11"/>
              </w:numPr>
              <w:rPr>
                <w:rFonts w:asciiTheme="minorHAnsi" w:hAnsiTheme="minorHAnsi" w:cstheme="minorHAnsi"/>
                <w:bCs/>
              </w:rPr>
            </w:pPr>
            <w:r w:rsidRPr="000441FF">
              <w:rPr>
                <w:rFonts w:asciiTheme="minorHAnsi" w:hAnsiTheme="minorHAnsi" w:cstheme="minorHAnsi"/>
                <w:bCs/>
              </w:rPr>
              <w:t>Monitoring</w:t>
            </w:r>
            <w:r w:rsidR="00060FCA" w:rsidRPr="000441FF">
              <w:rPr>
                <w:rFonts w:asciiTheme="minorHAnsi" w:hAnsiTheme="minorHAnsi" w:cstheme="minorHAnsi"/>
                <w:bCs/>
              </w:rPr>
              <w:t xml:space="preserve"> and evaluating school engagement with continuous improvement plan</w:t>
            </w:r>
          </w:p>
          <w:p w14:paraId="2E6E15AD" w14:textId="77777777" w:rsidR="00D734FF" w:rsidRPr="000441FF" w:rsidRDefault="00D734FF" w:rsidP="00D734FF">
            <w:pPr>
              <w:ind w:left="720"/>
              <w:rPr>
                <w:rFonts w:asciiTheme="minorHAnsi" w:hAnsiTheme="minorHAnsi" w:cstheme="minorHAnsi"/>
                <w:bCs/>
              </w:rPr>
            </w:pPr>
          </w:p>
        </w:tc>
      </w:tr>
      <w:tr w:rsidR="00017DCD" w:rsidRPr="000441FF" w14:paraId="7E369BAB" w14:textId="77777777" w:rsidTr="009856C7">
        <w:tc>
          <w:tcPr>
            <w:tcW w:w="10170" w:type="dxa"/>
            <w:shd w:val="clear" w:color="auto" w:fill="A6A6A6" w:themeFill="background1" w:themeFillShade="A6"/>
          </w:tcPr>
          <w:p w14:paraId="1AB3C91A" w14:textId="77777777" w:rsidR="00017DCD" w:rsidRPr="000441FF" w:rsidRDefault="00017DCD" w:rsidP="0067601F">
            <w:pPr>
              <w:jc w:val="both"/>
              <w:rPr>
                <w:rFonts w:asciiTheme="minorHAnsi" w:hAnsiTheme="minorHAnsi" w:cstheme="minorHAnsi"/>
                <w:b/>
                <w:bCs/>
              </w:rPr>
            </w:pPr>
            <w:r w:rsidRPr="000441FF">
              <w:rPr>
                <w:rFonts w:asciiTheme="minorHAnsi" w:hAnsiTheme="minorHAnsi" w:cstheme="minorHAnsi"/>
                <w:b/>
                <w:bCs/>
              </w:rPr>
              <w:t xml:space="preserve">E. </w:t>
            </w:r>
            <w:r w:rsidR="0067601F" w:rsidRPr="000441FF">
              <w:rPr>
                <w:rFonts w:asciiTheme="minorHAnsi" w:hAnsiTheme="minorHAnsi" w:cstheme="minorHAnsi"/>
                <w:b/>
                <w:bCs/>
                <w:shd w:val="clear" w:color="auto" w:fill="A6A6A6" w:themeFill="background1" w:themeFillShade="A6"/>
              </w:rPr>
              <w:t>PARENT, FAMILY, AND COMMUNITY ENGAGEMENT</w:t>
            </w:r>
          </w:p>
        </w:tc>
      </w:tr>
      <w:tr w:rsidR="00017DCD" w:rsidRPr="000441FF" w14:paraId="489AA69C" w14:textId="77777777" w:rsidTr="009856C7">
        <w:tc>
          <w:tcPr>
            <w:tcW w:w="10170" w:type="dxa"/>
          </w:tcPr>
          <w:p w14:paraId="0FFEFC4A" w14:textId="77777777" w:rsidR="000441FF" w:rsidRDefault="00017DCD" w:rsidP="000441FF">
            <w:pPr>
              <w:pStyle w:val="ListParagraph"/>
              <w:numPr>
                <w:ilvl w:val="0"/>
                <w:numId w:val="14"/>
              </w:numPr>
              <w:ind w:left="252" w:hanging="252"/>
              <w:rPr>
                <w:rFonts w:asciiTheme="minorHAnsi" w:hAnsiTheme="minorHAnsi" w:cstheme="minorHAnsi"/>
                <w:bCs/>
                <w:szCs w:val="24"/>
              </w:rPr>
            </w:pPr>
            <w:r w:rsidRPr="000441FF">
              <w:rPr>
                <w:rFonts w:asciiTheme="minorHAnsi" w:hAnsiTheme="minorHAnsi" w:cstheme="minorHAnsi"/>
                <w:bCs/>
                <w:szCs w:val="24"/>
              </w:rPr>
              <w:t xml:space="preserve">Describe how the LEA will </w:t>
            </w:r>
            <w:r w:rsidR="00062CCA" w:rsidRPr="000441FF">
              <w:rPr>
                <w:rFonts w:asciiTheme="minorHAnsi" w:hAnsiTheme="minorHAnsi" w:cstheme="minorHAnsi"/>
                <w:bCs/>
                <w:szCs w:val="24"/>
              </w:rPr>
              <w:t>inform EL</w:t>
            </w:r>
            <w:r w:rsidRPr="000441FF">
              <w:rPr>
                <w:rFonts w:asciiTheme="minorHAnsi" w:hAnsiTheme="minorHAnsi" w:cstheme="minorHAnsi"/>
                <w:bCs/>
                <w:szCs w:val="24"/>
              </w:rPr>
              <w:t xml:space="preserve"> </w:t>
            </w:r>
            <w:r w:rsidR="00062CCA" w:rsidRPr="000441FF">
              <w:rPr>
                <w:rFonts w:asciiTheme="minorHAnsi" w:hAnsiTheme="minorHAnsi" w:cstheme="minorHAnsi"/>
                <w:b/>
                <w:bCs/>
                <w:szCs w:val="24"/>
              </w:rPr>
              <w:t xml:space="preserve">parents using information and </w:t>
            </w:r>
            <w:r w:rsidRPr="000441FF">
              <w:rPr>
                <w:rFonts w:asciiTheme="minorHAnsi" w:hAnsiTheme="minorHAnsi" w:cstheme="minorHAnsi"/>
                <w:b/>
                <w:bCs/>
                <w:szCs w:val="24"/>
              </w:rPr>
              <w:t>notification</w:t>
            </w:r>
            <w:r w:rsidR="00062CCA" w:rsidRPr="000441FF">
              <w:rPr>
                <w:rFonts w:asciiTheme="minorHAnsi" w:hAnsiTheme="minorHAnsi" w:cstheme="minorHAnsi"/>
                <w:bCs/>
                <w:szCs w:val="24"/>
              </w:rPr>
              <w:t xml:space="preserve"> in the following format:  </w:t>
            </w:r>
          </w:p>
          <w:p w14:paraId="44215E73" w14:textId="77777777" w:rsidR="000441FF" w:rsidRDefault="000441FF" w:rsidP="000441FF">
            <w:pPr>
              <w:pStyle w:val="ListParagraph"/>
              <w:ind w:left="252"/>
              <w:rPr>
                <w:rFonts w:asciiTheme="minorHAnsi" w:hAnsiTheme="minorHAnsi" w:cstheme="minorHAnsi"/>
                <w:bCs/>
                <w:szCs w:val="24"/>
              </w:rPr>
            </w:pPr>
          </w:p>
          <w:p w14:paraId="4F314B20" w14:textId="77777777" w:rsidR="00062CCA" w:rsidRPr="000441FF" w:rsidRDefault="00062CCA" w:rsidP="000441FF">
            <w:pPr>
              <w:pStyle w:val="ListParagraph"/>
              <w:ind w:left="252"/>
              <w:rPr>
                <w:rFonts w:asciiTheme="minorHAnsi" w:hAnsiTheme="minorHAnsi" w:cstheme="minorHAnsi"/>
                <w:bCs/>
                <w:szCs w:val="24"/>
              </w:rPr>
            </w:pPr>
            <w:r w:rsidRPr="000441FF">
              <w:rPr>
                <w:rFonts w:asciiTheme="minorHAnsi" w:hAnsiTheme="minorHAnsi" w:cstheme="minorHAnsi"/>
                <w:bCs/>
                <w:szCs w:val="24"/>
              </w:rPr>
              <w:t>According to current federal requirements, LEAs must, not later than 30 days after the beginning of the school year, provide notification to parents related to….</w:t>
            </w:r>
          </w:p>
          <w:p w14:paraId="311BF34D" w14:textId="77777777" w:rsidR="00062CCA" w:rsidRPr="000441FF" w:rsidRDefault="00062CCA" w:rsidP="00786E1D">
            <w:pPr>
              <w:numPr>
                <w:ilvl w:val="0"/>
                <w:numId w:val="16"/>
              </w:numPr>
              <w:rPr>
                <w:rFonts w:asciiTheme="minorHAnsi" w:hAnsiTheme="minorHAnsi" w:cstheme="minorHAnsi"/>
                <w:bCs/>
                <w:szCs w:val="24"/>
              </w:rPr>
            </w:pPr>
            <w:r w:rsidRPr="000441FF">
              <w:rPr>
                <w:rFonts w:asciiTheme="minorHAnsi" w:hAnsiTheme="minorHAnsi" w:cstheme="minorHAnsi"/>
                <w:bCs/>
                <w:szCs w:val="24"/>
              </w:rPr>
              <w:t xml:space="preserve">The reasons for the identification. </w:t>
            </w:r>
          </w:p>
          <w:p w14:paraId="1851A14C" w14:textId="77777777" w:rsidR="00062CCA" w:rsidRPr="000441FF" w:rsidRDefault="00062CCA" w:rsidP="00786E1D">
            <w:pPr>
              <w:numPr>
                <w:ilvl w:val="0"/>
                <w:numId w:val="16"/>
              </w:numPr>
              <w:rPr>
                <w:rFonts w:asciiTheme="minorHAnsi" w:hAnsiTheme="minorHAnsi" w:cstheme="minorHAnsi"/>
                <w:bCs/>
                <w:szCs w:val="24"/>
              </w:rPr>
            </w:pPr>
            <w:r w:rsidRPr="000441FF">
              <w:rPr>
                <w:rFonts w:asciiTheme="minorHAnsi" w:hAnsiTheme="minorHAnsi" w:cstheme="minorHAnsi"/>
                <w:bCs/>
                <w:szCs w:val="24"/>
              </w:rPr>
              <w:t xml:space="preserve">The child’s level of English proficiency. </w:t>
            </w:r>
          </w:p>
          <w:p w14:paraId="0EA5AFA9" w14:textId="77777777" w:rsidR="00062CCA" w:rsidRPr="000441FF" w:rsidRDefault="00062CCA" w:rsidP="00786E1D">
            <w:pPr>
              <w:numPr>
                <w:ilvl w:val="1"/>
                <w:numId w:val="16"/>
              </w:numPr>
              <w:rPr>
                <w:rFonts w:asciiTheme="minorHAnsi" w:hAnsiTheme="minorHAnsi" w:cstheme="minorHAnsi"/>
                <w:bCs/>
                <w:szCs w:val="24"/>
              </w:rPr>
            </w:pPr>
            <w:r w:rsidRPr="000441FF">
              <w:rPr>
                <w:rFonts w:asciiTheme="minorHAnsi" w:hAnsiTheme="minorHAnsi" w:cstheme="minorHAnsi"/>
                <w:bCs/>
                <w:szCs w:val="24"/>
              </w:rPr>
              <w:t xml:space="preserve">How such level was </w:t>
            </w:r>
            <w:proofErr w:type="gramStart"/>
            <w:r w:rsidRPr="000441FF">
              <w:rPr>
                <w:rFonts w:asciiTheme="minorHAnsi" w:hAnsiTheme="minorHAnsi" w:cstheme="minorHAnsi"/>
                <w:bCs/>
                <w:szCs w:val="24"/>
              </w:rPr>
              <w:t>assessed.</w:t>
            </w:r>
            <w:proofErr w:type="gramEnd"/>
          </w:p>
          <w:p w14:paraId="0550B213" w14:textId="77777777" w:rsidR="00062CCA" w:rsidRPr="000441FF" w:rsidRDefault="00062CCA" w:rsidP="00786E1D">
            <w:pPr>
              <w:numPr>
                <w:ilvl w:val="1"/>
                <w:numId w:val="16"/>
              </w:numPr>
              <w:rPr>
                <w:rFonts w:asciiTheme="minorHAnsi" w:hAnsiTheme="minorHAnsi" w:cstheme="minorHAnsi"/>
                <w:bCs/>
                <w:szCs w:val="24"/>
              </w:rPr>
            </w:pPr>
            <w:r w:rsidRPr="000441FF">
              <w:rPr>
                <w:rFonts w:asciiTheme="minorHAnsi" w:hAnsiTheme="minorHAnsi" w:cstheme="minorHAnsi"/>
                <w:bCs/>
                <w:szCs w:val="24"/>
              </w:rPr>
              <w:t>The status of the child’s academic achievement.</w:t>
            </w:r>
          </w:p>
          <w:p w14:paraId="03CC47EA" w14:textId="77777777" w:rsidR="00062CCA" w:rsidRPr="000441FF" w:rsidRDefault="00062CCA" w:rsidP="00786E1D">
            <w:pPr>
              <w:numPr>
                <w:ilvl w:val="0"/>
                <w:numId w:val="16"/>
              </w:numPr>
              <w:rPr>
                <w:rFonts w:asciiTheme="minorHAnsi" w:hAnsiTheme="minorHAnsi" w:cstheme="minorHAnsi"/>
                <w:bCs/>
                <w:szCs w:val="24"/>
              </w:rPr>
            </w:pPr>
            <w:r w:rsidRPr="000441FF">
              <w:rPr>
                <w:rFonts w:asciiTheme="minorHAnsi" w:hAnsiTheme="minorHAnsi" w:cstheme="minorHAnsi"/>
                <w:bCs/>
                <w:szCs w:val="24"/>
              </w:rPr>
              <w:t xml:space="preserve">The method of instruction used in the program. </w:t>
            </w:r>
          </w:p>
          <w:p w14:paraId="4EEF9AA6" w14:textId="77777777" w:rsidR="00062CCA" w:rsidRPr="000441FF" w:rsidRDefault="00062CCA" w:rsidP="00786E1D">
            <w:pPr>
              <w:numPr>
                <w:ilvl w:val="0"/>
                <w:numId w:val="16"/>
              </w:numPr>
              <w:rPr>
                <w:rFonts w:asciiTheme="minorHAnsi" w:hAnsiTheme="minorHAnsi" w:cstheme="minorHAnsi"/>
                <w:bCs/>
                <w:szCs w:val="24"/>
              </w:rPr>
            </w:pPr>
            <w:r w:rsidRPr="000441FF">
              <w:rPr>
                <w:rFonts w:asciiTheme="minorHAnsi" w:hAnsiTheme="minorHAnsi" w:cstheme="minorHAnsi"/>
                <w:bCs/>
                <w:szCs w:val="24"/>
              </w:rPr>
              <w:t>How the program will meet the educational strengths and needs of the child.</w:t>
            </w:r>
          </w:p>
          <w:p w14:paraId="590CA673" w14:textId="77777777" w:rsidR="00062CCA" w:rsidRPr="000441FF" w:rsidRDefault="00062CCA" w:rsidP="00786E1D">
            <w:pPr>
              <w:numPr>
                <w:ilvl w:val="0"/>
                <w:numId w:val="16"/>
              </w:numPr>
              <w:rPr>
                <w:rFonts w:asciiTheme="minorHAnsi" w:hAnsiTheme="minorHAnsi" w:cstheme="minorHAnsi"/>
                <w:bCs/>
                <w:szCs w:val="24"/>
              </w:rPr>
            </w:pPr>
            <w:r w:rsidRPr="000441FF">
              <w:rPr>
                <w:rFonts w:asciiTheme="minorHAnsi" w:hAnsiTheme="minorHAnsi" w:cstheme="minorHAnsi"/>
                <w:bCs/>
                <w:szCs w:val="24"/>
              </w:rPr>
              <w:t xml:space="preserve">How the program will specifically help their child learn English and meet </w:t>
            </w:r>
            <w:r w:rsidRPr="000441FF">
              <w:rPr>
                <w:rFonts w:asciiTheme="minorHAnsi" w:hAnsiTheme="minorHAnsi" w:cstheme="minorHAnsi"/>
                <w:bCs/>
                <w:szCs w:val="24"/>
              </w:rPr>
              <w:br/>
              <w:t>age-appropriate academic achievement standards for grade promotion and graduation.</w:t>
            </w:r>
          </w:p>
          <w:p w14:paraId="555A62F1" w14:textId="77777777" w:rsidR="00062CCA" w:rsidRPr="000441FF" w:rsidRDefault="00062CCA" w:rsidP="00786E1D">
            <w:pPr>
              <w:numPr>
                <w:ilvl w:val="0"/>
                <w:numId w:val="16"/>
              </w:numPr>
              <w:rPr>
                <w:rFonts w:asciiTheme="minorHAnsi" w:hAnsiTheme="minorHAnsi" w:cstheme="minorHAnsi"/>
                <w:bCs/>
                <w:szCs w:val="24"/>
              </w:rPr>
            </w:pPr>
            <w:r w:rsidRPr="000441FF">
              <w:rPr>
                <w:rFonts w:asciiTheme="minorHAnsi" w:hAnsiTheme="minorHAnsi" w:cstheme="minorHAnsi"/>
                <w:bCs/>
                <w:szCs w:val="24"/>
              </w:rPr>
              <w:t>The specific exit requirements for such program, expected rate of transition from such program into the regular education classroom, and the expected rate of graduation from secondary school.</w:t>
            </w:r>
          </w:p>
          <w:p w14:paraId="0792973D" w14:textId="77777777" w:rsidR="00062CCA" w:rsidRPr="000441FF" w:rsidRDefault="00062CCA" w:rsidP="00786E1D">
            <w:pPr>
              <w:numPr>
                <w:ilvl w:val="0"/>
                <w:numId w:val="16"/>
              </w:numPr>
              <w:rPr>
                <w:rFonts w:asciiTheme="minorHAnsi" w:hAnsiTheme="minorHAnsi" w:cstheme="minorHAnsi"/>
                <w:bCs/>
                <w:szCs w:val="24"/>
              </w:rPr>
            </w:pPr>
            <w:r w:rsidRPr="000441FF">
              <w:rPr>
                <w:rFonts w:asciiTheme="minorHAnsi" w:hAnsiTheme="minorHAnsi" w:cstheme="minorHAnsi"/>
                <w:bCs/>
                <w:szCs w:val="24"/>
              </w:rPr>
              <w:t>In the case of a child with a disability, how the program meets the objectives of the individualized education program of the child.</w:t>
            </w:r>
          </w:p>
          <w:p w14:paraId="1DC0B0EA" w14:textId="77777777" w:rsidR="00062CCA" w:rsidRPr="000441FF" w:rsidRDefault="00062CCA" w:rsidP="00786E1D">
            <w:pPr>
              <w:numPr>
                <w:ilvl w:val="0"/>
                <w:numId w:val="16"/>
              </w:numPr>
              <w:rPr>
                <w:rFonts w:asciiTheme="minorHAnsi" w:hAnsiTheme="minorHAnsi" w:cstheme="minorHAnsi"/>
                <w:bCs/>
                <w:szCs w:val="24"/>
              </w:rPr>
            </w:pPr>
            <w:r w:rsidRPr="000441FF">
              <w:rPr>
                <w:rFonts w:asciiTheme="minorHAnsi" w:hAnsiTheme="minorHAnsi" w:cstheme="minorHAnsi"/>
                <w:bCs/>
                <w:szCs w:val="24"/>
              </w:rPr>
              <w:t xml:space="preserve">Information pertaining to parental rights that includes written guidance detailing:  </w:t>
            </w:r>
          </w:p>
          <w:p w14:paraId="044FCBDD" w14:textId="77777777" w:rsidR="00062CCA" w:rsidRPr="000441FF" w:rsidRDefault="00062CCA" w:rsidP="000441FF">
            <w:pPr>
              <w:numPr>
                <w:ilvl w:val="0"/>
                <w:numId w:val="17"/>
              </w:numPr>
              <w:tabs>
                <w:tab w:val="clear" w:pos="1080"/>
                <w:tab w:val="left" w:pos="1416"/>
              </w:tabs>
              <w:ind w:left="1422"/>
              <w:rPr>
                <w:rFonts w:asciiTheme="minorHAnsi" w:hAnsiTheme="minorHAnsi" w:cstheme="minorHAnsi"/>
                <w:bCs/>
                <w:szCs w:val="24"/>
              </w:rPr>
            </w:pPr>
            <w:r w:rsidRPr="000441FF">
              <w:rPr>
                <w:rFonts w:asciiTheme="minorHAnsi" w:hAnsiTheme="minorHAnsi" w:cstheme="minorHAnsi"/>
                <w:bCs/>
                <w:szCs w:val="24"/>
              </w:rPr>
              <w:lastRenderedPageBreak/>
              <w:t xml:space="preserve">The right of the parents to have their child immediately removed from </w:t>
            </w:r>
            <w:r w:rsidRPr="000441FF">
              <w:rPr>
                <w:rFonts w:asciiTheme="minorHAnsi" w:hAnsiTheme="minorHAnsi" w:cstheme="minorHAnsi"/>
                <w:bCs/>
                <w:szCs w:val="24"/>
                <w:u w:val="single"/>
              </w:rPr>
              <w:t xml:space="preserve">supplemental </w:t>
            </w:r>
            <w:r w:rsidRPr="000441FF">
              <w:rPr>
                <w:rFonts w:asciiTheme="minorHAnsi" w:hAnsiTheme="minorHAnsi" w:cstheme="minorHAnsi"/>
                <w:bCs/>
                <w:szCs w:val="24"/>
              </w:rPr>
              <w:t xml:space="preserve">Title III programs upon request. (IF APPLICABLE) </w:t>
            </w:r>
          </w:p>
          <w:p w14:paraId="044CA25F" w14:textId="77777777" w:rsidR="00062CCA" w:rsidRPr="000441FF" w:rsidRDefault="00062CCA" w:rsidP="000441FF">
            <w:pPr>
              <w:numPr>
                <w:ilvl w:val="0"/>
                <w:numId w:val="17"/>
              </w:numPr>
              <w:tabs>
                <w:tab w:val="clear" w:pos="1080"/>
                <w:tab w:val="left" w:pos="1416"/>
              </w:tabs>
              <w:ind w:left="1422"/>
              <w:rPr>
                <w:rFonts w:asciiTheme="minorHAnsi" w:hAnsiTheme="minorHAnsi" w:cstheme="minorHAnsi"/>
                <w:bCs/>
                <w:szCs w:val="24"/>
              </w:rPr>
            </w:pPr>
            <w:r w:rsidRPr="000441FF">
              <w:rPr>
                <w:rFonts w:asciiTheme="minorHAnsi" w:hAnsiTheme="minorHAnsi" w:cstheme="minorHAnsi"/>
                <w:bCs/>
                <w:szCs w:val="24"/>
              </w:rPr>
              <w:t xml:space="preserve">The options that parents have to decline to enroll their child in such </w:t>
            </w:r>
            <w:r w:rsidRPr="000441FF">
              <w:rPr>
                <w:rFonts w:asciiTheme="minorHAnsi" w:hAnsiTheme="minorHAnsi" w:cstheme="minorHAnsi"/>
                <w:bCs/>
                <w:szCs w:val="24"/>
                <w:u w:val="single"/>
              </w:rPr>
              <w:t>supplemental</w:t>
            </w:r>
            <w:r w:rsidRPr="000441FF">
              <w:rPr>
                <w:rFonts w:asciiTheme="minorHAnsi" w:hAnsiTheme="minorHAnsi" w:cstheme="minorHAnsi"/>
                <w:bCs/>
                <w:szCs w:val="24"/>
              </w:rPr>
              <w:t xml:space="preserve"> Title III programs or to choose another program or method of instruction if available. (IF APPLICABLE)</w:t>
            </w:r>
          </w:p>
          <w:p w14:paraId="0AFDDC20" w14:textId="77777777" w:rsidR="00062CCA" w:rsidRPr="000441FF" w:rsidRDefault="00062CCA" w:rsidP="000441FF">
            <w:pPr>
              <w:numPr>
                <w:ilvl w:val="0"/>
                <w:numId w:val="17"/>
              </w:numPr>
              <w:tabs>
                <w:tab w:val="clear" w:pos="1080"/>
                <w:tab w:val="left" w:pos="1416"/>
              </w:tabs>
              <w:ind w:left="1422"/>
              <w:rPr>
                <w:rFonts w:asciiTheme="minorHAnsi" w:hAnsiTheme="minorHAnsi" w:cstheme="minorHAnsi"/>
                <w:bCs/>
                <w:szCs w:val="24"/>
              </w:rPr>
            </w:pPr>
            <w:r w:rsidRPr="000441FF">
              <w:rPr>
                <w:rFonts w:asciiTheme="minorHAnsi" w:hAnsiTheme="minorHAnsi" w:cstheme="minorHAnsi"/>
                <w:bCs/>
                <w:szCs w:val="24"/>
              </w:rPr>
              <w:t>The various programs and methods of instruction if more than one program or method is offered by the eligible entity.</w:t>
            </w:r>
          </w:p>
          <w:p w14:paraId="47F26149" w14:textId="77777777" w:rsidR="00043BFE" w:rsidRPr="000441FF" w:rsidRDefault="00043BFE" w:rsidP="00D734FF">
            <w:pPr>
              <w:pStyle w:val="ListParagraph"/>
              <w:rPr>
                <w:rFonts w:asciiTheme="minorHAnsi" w:hAnsiTheme="minorHAnsi" w:cstheme="minorHAnsi"/>
                <w:bCs/>
                <w:szCs w:val="24"/>
              </w:rPr>
            </w:pPr>
          </w:p>
          <w:p w14:paraId="388B070F" w14:textId="77777777" w:rsidR="00043BFE" w:rsidRPr="000441FF" w:rsidRDefault="00043BFE" w:rsidP="000A686E">
            <w:pPr>
              <w:rPr>
                <w:rFonts w:asciiTheme="minorHAnsi" w:hAnsiTheme="minorHAnsi" w:cstheme="minorHAnsi"/>
                <w:bCs/>
                <w:szCs w:val="24"/>
              </w:rPr>
            </w:pPr>
          </w:p>
        </w:tc>
      </w:tr>
    </w:tbl>
    <w:p w14:paraId="6FF6988B" w14:textId="77777777" w:rsidR="002115FA" w:rsidRDefault="002115FA">
      <w:r>
        <w:lastRenderedPageBreak/>
        <w:br w:type="page"/>
      </w:r>
    </w:p>
    <w:p w14:paraId="6246FF96" w14:textId="77777777" w:rsidR="00D734FF" w:rsidRDefault="00D734FF"/>
    <w:tbl>
      <w:tblPr>
        <w:tblStyle w:val="TableElegant"/>
        <w:tblW w:w="10417" w:type="dxa"/>
        <w:jc w:val="center"/>
        <w:tblLook w:val="04A0" w:firstRow="1" w:lastRow="0" w:firstColumn="1" w:lastColumn="0" w:noHBand="0" w:noVBand="1"/>
      </w:tblPr>
      <w:tblGrid>
        <w:gridCol w:w="10417"/>
      </w:tblGrid>
      <w:tr w:rsidR="004C0AC0" w:rsidRPr="004C0AC0" w14:paraId="0A68498E" w14:textId="77777777" w:rsidTr="00ED765C">
        <w:trPr>
          <w:cnfStyle w:val="100000000000" w:firstRow="1" w:lastRow="0" w:firstColumn="0" w:lastColumn="0" w:oddVBand="0" w:evenVBand="0" w:oddHBand="0" w:evenHBand="0" w:firstRowFirstColumn="0" w:firstRowLastColumn="0" w:lastRowFirstColumn="0" w:lastRowLastColumn="0"/>
          <w:trHeight w:val="207"/>
          <w:jc w:val="center"/>
        </w:trPr>
        <w:tc>
          <w:tcPr>
            <w:tcW w:w="10417" w:type="dxa"/>
            <w:shd w:val="clear" w:color="auto" w:fill="A6A6A6" w:themeFill="background1" w:themeFillShade="A6"/>
          </w:tcPr>
          <w:p w14:paraId="58C7F754" w14:textId="77777777" w:rsidR="004C0AC0" w:rsidRPr="004C0AC0" w:rsidRDefault="00062F6D" w:rsidP="004C0AC0">
            <w:pPr>
              <w:rPr>
                <w:rFonts w:asciiTheme="minorHAnsi" w:hAnsiTheme="minorHAnsi"/>
                <w:b/>
                <w:color w:val="FFFFFF" w:themeColor="background1"/>
                <w:szCs w:val="24"/>
              </w:rPr>
            </w:pPr>
            <w:r>
              <w:rPr>
                <w:rFonts w:asciiTheme="minorHAnsi" w:hAnsiTheme="minorHAnsi"/>
                <w:b/>
                <w:caps w:val="0"/>
                <w:color w:val="FFFFFF" w:themeColor="background1"/>
                <w:szCs w:val="24"/>
              </w:rPr>
              <w:t>Pike County</w:t>
            </w:r>
          </w:p>
        </w:tc>
      </w:tr>
      <w:tr w:rsidR="002E46DD" w:rsidRPr="00B76195" w14:paraId="1D386E18" w14:textId="77777777" w:rsidTr="00ED765C">
        <w:trPr>
          <w:jc w:val="center"/>
        </w:trPr>
        <w:tc>
          <w:tcPr>
            <w:tcW w:w="10417" w:type="dxa"/>
            <w:shd w:val="clear" w:color="auto" w:fill="A6A6A6" w:themeFill="background1" w:themeFillShade="A6"/>
          </w:tcPr>
          <w:p w14:paraId="5DDA7F9C" w14:textId="77777777" w:rsidR="002B64C8" w:rsidRDefault="00062F6D" w:rsidP="002E46DD">
            <w:pPr>
              <w:jc w:val="center"/>
              <w:rPr>
                <w:rFonts w:asciiTheme="minorHAnsi" w:hAnsiTheme="minorHAnsi"/>
                <w:b/>
                <w:sz w:val="40"/>
                <w:szCs w:val="40"/>
              </w:rPr>
            </w:pPr>
            <w:r>
              <w:rPr>
                <w:rFonts w:asciiTheme="minorHAnsi" w:hAnsiTheme="minorHAnsi"/>
                <w:b/>
                <w:sz w:val="40"/>
                <w:szCs w:val="40"/>
              </w:rPr>
              <w:t>PIKE COUNTY</w:t>
            </w:r>
            <w:r w:rsidR="002E46DD" w:rsidRPr="002B64C8">
              <w:rPr>
                <w:rFonts w:asciiTheme="minorHAnsi" w:hAnsiTheme="minorHAnsi"/>
                <w:b/>
                <w:sz w:val="40"/>
                <w:szCs w:val="40"/>
              </w:rPr>
              <w:t xml:space="preserve"> </w:t>
            </w:r>
            <w:r w:rsidR="0018445B" w:rsidRPr="002B64C8">
              <w:rPr>
                <w:rFonts w:asciiTheme="minorHAnsi" w:hAnsiTheme="minorHAnsi"/>
                <w:b/>
                <w:sz w:val="40"/>
                <w:szCs w:val="40"/>
              </w:rPr>
              <w:t xml:space="preserve">COMPREHENSIVE </w:t>
            </w:r>
            <w:r w:rsidR="00000559">
              <w:rPr>
                <w:rFonts w:asciiTheme="minorHAnsi" w:hAnsiTheme="minorHAnsi"/>
                <w:b/>
                <w:sz w:val="40"/>
                <w:szCs w:val="40"/>
              </w:rPr>
              <w:t>ENGLISH LEARNER</w:t>
            </w:r>
            <w:r w:rsidR="002E46DD" w:rsidRPr="002B64C8">
              <w:rPr>
                <w:rFonts w:asciiTheme="minorHAnsi" w:hAnsiTheme="minorHAnsi"/>
                <w:b/>
                <w:sz w:val="40"/>
                <w:szCs w:val="40"/>
              </w:rPr>
              <w:t xml:space="preserve"> </w:t>
            </w:r>
          </w:p>
          <w:p w14:paraId="225E7843" w14:textId="77777777" w:rsidR="002E46DD" w:rsidRPr="002B64C8" w:rsidRDefault="002E46DD" w:rsidP="00062F6D">
            <w:pPr>
              <w:jc w:val="center"/>
              <w:rPr>
                <w:rFonts w:asciiTheme="minorHAnsi" w:hAnsiTheme="minorHAnsi"/>
                <w:b/>
                <w:sz w:val="40"/>
                <w:szCs w:val="40"/>
              </w:rPr>
            </w:pPr>
            <w:r w:rsidRPr="002B64C8">
              <w:rPr>
                <w:rFonts w:asciiTheme="minorHAnsi" w:hAnsiTheme="minorHAnsi"/>
                <w:b/>
                <w:sz w:val="40"/>
                <w:szCs w:val="40"/>
              </w:rPr>
              <w:t xml:space="preserve">DISTRICT PLAN </w:t>
            </w:r>
          </w:p>
        </w:tc>
      </w:tr>
      <w:tr w:rsidR="00B76195" w:rsidRPr="00B76195" w14:paraId="0B783F8D" w14:textId="77777777" w:rsidTr="00ED765C">
        <w:trPr>
          <w:jc w:val="center"/>
        </w:trPr>
        <w:tc>
          <w:tcPr>
            <w:tcW w:w="10417" w:type="dxa"/>
          </w:tcPr>
          <w:p w14:paraId="18E45AB3" w14:textId="77777777" w:rsidR="00B76195" w:rsidRPr="00B76195" w:rsidRDefault="00B76195" w:rsidP="00EF18CD">
            <w:pPr>
              <w:rPr>
                <w:rFonts w:asciiTheme="minorHAnsi" w:hAnsiTheme="minorHAnsi"/>
                <w:b/>
              </w:rPr>
            </w:pPr>
            <w:r w:rsidRPr="00B76195">
              <w:rPr>
                <w:rFonts w:asciiTheme="minorHAnsi" w:hAnsiTheme="minorHAnsi"/>
                <w:b/>
              </w:rPr>
              <w:t>S</w:t>
            </w:r>
            <w:r w:rsidR="00EF18CD">
              <w:rPr>
                <w:rFonts w:asciiTheme="minorHAnsi" w:hAnsiTheme="minorHAnsi"/>
                <w:b/>
              </w:rPr>
              <w:t>ection</w:t>
            </w:r>
            <w:r w:rsidRPr="00B76195">
              <w:rPr>
                <w:rFonts w:asciiTheme="minorHAnsi" w:hAnsiTheme="minorHAnsi"/>
                <w:b/>
              </w:rPr>
              <w:t xml:space="preserve"> </w:t>
            </w:r>
            <w:r w:rsidR="00A44FA0">
              <w:rPr>
                <w:rFonts w:asciiTheme="minorHAnsi" w:hAnsiTheme="minorHAnsi"/>
                <w:b/>
              </w:rPr>
              <w:t xml:space="preserve">A: </w:t>
            </w:r>
            <w:r w:rsidRPr="00B76195">
              <w:rPr>
                <w:rFonts w:asciiTheme="minorHAnsi" w:hAnsiTheme="minorHAnsi"/>
                <w:b/>
              </w:rPr>
              <w:t>Theory and Goals</w:t>
            </w:r>
          </w:p>
        </w:tc>
      </w:tr>
      <w:tr w:rsidR="002E46DD" w:rsidRPr="00B76195" w14:paraId="5D7E1DC2" w14:textId="77777777" w:rsidTr="00ED765C">
        <w:trPr>
          <w:trHeight w:val="858"/>
          <w:jc w:val="center"/>
        </w:trPr>
        <w:tc>
          <w:tcPr>
            <w:tcW w:w="10417" w:type="dxa"/>
          </w:tcPr>
          <w:p w14:paraId="1F2AB261" w14:textId="77777777" w:rsidR="001C17D2" w:rsidRDefault="001C17D2" w:rsidP="001C17D2">
            <w:pPr>
              <w:rPr>
                <w:rFonts w:asciiTheme="minorHAnsi" w:hAnsiTheme="minorHAnsi" w:cstheme="minorHAnsi"/>
                <w:b/>
                <w:bCs/>
              </w:rPr>
            </w:pPr>
            <w:r w:rsidRPr="000441FF">
              <w:rPr>
                <w:rFonts w:asciiTheme="minorHAnsi" w:hAnsiTheme="minorHAnsi" w:cstheme="minorHAnsi"/>
                <w:bCs/>
              </w:rPr>
              <w:t xml:space="preserve">The LEA’s educational </w:t>
            </w:r>
            <w:r w:rsidRPr="000441FF">
              <w:rPr>
                <w:rFonts w:asciiTheme="minorHAnsi" w:hAnsiTheme="minorHAnsi" w:cstheme="minorHAnsi"/>
                <w:b/>
                <w:bCs/>
              </w:rPr>
              <w:t>theory and goals</w:t>
            </w:r>
            <w:r w:rsidRPr="000441FF">
              <w:rPr>
                <w:rFonts w:asciiTheme="minorHAnsi" w:hAnsiTheme="minorHAnsi" w:cstheme="minorHAnsi"/>
                <w:bCs/>
              </w:rPr>
              <w:t xml:space="preserve"> for its program of services – </w:t>
            </w:r>
            <w:r w:rsidRPr="000441FF">
              <w:rPr>
                <w:rFonts w:asciiTheme="minorHAnsi" w:hAnsiTheme="minorHAnsi" w:cstheme="minorHAnsi"/>
                <w:b/>
                <w:bCs/>
              </w:rPr>
              <w:t>to improve the education of English learners by assisting the children to learn English and meet the challenging state academic standards. (Sec. 3102)</w:t>
            </w:r>
          </w:p>
          <w:p w14:paraId="440A08E2" w14:textId="77777777" w:rsidR="00062F6D" w:rsidRDefault="00062F6D" w:rsidP="001C17D2">
            <w:pPr>
              <w:rPr>
                <w:rFonts w:asciiTheme="minorHAnsi" w:hAnsiTheme="minorHAnsi" w:cstheme="minorHAnsi"/>
                <w:b/>
                <w:bCs/>
              </w:rPr>
            </w:pPr>
          </w:p>
          <w:p w14:paraId="06BBD41B" w14:textId="77777777" w:rsidR="00C129CF" w:rsidRPr="00C129CF" w:rsidRDefault="00C129CF" w:rsidP="001C17D2">
            <w:pPr>
              <w:rPr>
                <w:rFonts w:asciiTheme="minorHAnsi" w:hAnsiTheme="minorHAnsi" w:cstheme="minorHAnsi"/>
                <w:b/>
                <w:sz w:val="20"/>
              </w:rPr>
            </w:pPr>
            <w:r w:rsidRPr="00C129CF">
              <w:rPr>
                <w:rFonts w:asciiTheme="minorHAnsi" w:hAnsiTheme="minorHAnsi" w:cstheme="minorHAnsi"/>
                <w:b/>
                <w:sz w:val="20"/>
              </w:rPr>
              <w:t>Vision</w:t>
            </w:r>
          </w:p>
          <w:p w14:paraId="5A7E7290" w14:textId="50D95DEF" w:rsidR="001954F5" w:rsidRDefault="00C129CF" w:rsidP="00C129CF">
            <w:pPr>
              <w:tabs>
                <w:tab w:val="num" w:pos="720"/>
              </w:tabs>
              <w:rPr>
                <w:rFonts w:asciiTheme="minorHAnsi" w:hAnsiTheme="minorHAnsi" w:cstheme="minorHAnsi"/>
                <w:bCs/>
                <w:sz w:val="20"/>
              </w:rPr>
            </w:pPr>
            <w:r>
              <w:rPr>
                <w:rFonts w:asciiTheme="minorHAnsi" w:hAnsiTheme="minorHAnsi" w:cstheme="minorHAnsi"/>
                <w:bCs/>
                <w:sz w:val="20"/>
              </w:rPr>
              <w:t>Pike County Schools strives to p</w:t>
            </w:r>
            <w:r w:rsidR="00FA67FF" w:rsidRPr="00C129CF">
              <w:rPr>
                <w:rFonts w:asciiTheme="minorHAnsi" w:hAnsiTheme="minorHAnsi" w:cstheme="minorHAnsi"/>
                <w:bCs/>
                <w:sz w:val="20"/>
              </w:rPr>
              <w:t>rovide ELLs in PCS with quality teaching and learning experiences to ensure they meet state content standards expected of all children.</w:t>
            </w:r>
            <w:r>
              <w:rPr>
                <w:rFonts w:asciiTheme="minorHAnsi" w:hAnsiTheme="minorHAnsi" w:cstheme="minorHAnsi"/>
                <w:bCs/>
                <w:sz w:val="20"/>
              </w:rPr>
              <w:t xml:space="preserve">  Moreover, PCS e</w:t>
            </w:r>
            <w:r w:rsidR="00FA67FF" w:rsidRPr="00C129CF">
              <w:rPr>
                <w:rFonts w:asciiTheme="minorHAnsi" w:hAnsiTheme="minorHAnsi" w:cstheme="minorHAnsi"/>
                <w:bCs/>
                <w:sz w:val="20"/>
              </w:rPr>
              <w:t>nsure</w:t>
            </w:r>
            <w:r>
              <w:rPr>
                <w:rFonts w:asciiTheme="minorHAnsi" w:hAnsiTheme="minorHAnsi" w:cstheme="minorHAnsi"/>
                <w:bCs/>
                <w:sz w:val="20"/>
              </w:rPr>
              <w:t>s</w:t>
            </w:r>
            <w:r w:rsidR="00FA67FF" w:rsidRPr="00C129CF">
              <w:rPr>
                <w:rFonts w:asciiTheme="minorHAnsi" w:hAnsiTheme="minorHAnsi" w:cstheme="minorHAnsi"/>
                <w:bCs/>
                <w:sz w:val="20"/>
              </w:rPr>
              <w:t xml:space="preserve"> they receive the respect, encouragement, equal opportunities to benefit from educational programs, and supplemental instruction to build the knowledge, skills, and attitudes to be successful students and future contributing members of society.</w:t>
            </w:r>
          </w:p>
          <w:p w14:paraId="3DF5868C" w14:textId="0F3788D9" w:rsidR="00C129CF" w:rsidRDefault="00C129CF" w:rsidP="00C129CF">
            <w:pPr>
              <w:tabs>
                <w:tab w:val="num" w:pos="720"/>
              </w:tabs>
              <w:rPr>
                <w:rFonts w:asciiTheme="minorHAnsi" w:hAnsiTheme="minorHAnsi" w:cstheme="minorHAnsi"/>
                <w:bCs/>
                <w:sz w:val="20"/>
              </w:rPr>
            </w:pPr>
          </w:p>
          <w:p w14:paraId="60899418" w14:textId="601A650D" w:rsidR="00C129CF" w:rsidRPr="00C129CF" w:rsidRDefault="00C129CF" w:rsidP="00C129CF">
            <w:pPr>
              <w:tabs>
                <w:tab w:val="num" w:pos="720"/>
              </w:tabs>
              <w:rPr>
                <w:rFonts w:asciiTheme="minorHAnsi" w:hAnsiTheme="minorHAnsi" w:cstheme="minorHAnsi"/>
                <w:b/>
                <w:bCs/>
                <w:sz w:val="20"/>
              </w:rPr>
            </w:pPr>
            <w:r w:rsidRPr="00C129CF">
              <w:rPr>
                <w:rFonts w:asciiTheme="minorHAnsi" w:hAnsiTheme="minorHAnsi" w:cstheme="minorHAnsi"/>
                <w:b/>
                <w:bCs/>
                <w:sz w:val="20"/>
              </w:rPr>
              <w:t>Mission</w:t>
            </w:r>
          </w:p>
          <w:p w14:paraId="5003912E" w14:textId="391AD653" w:rsidR="00062F6D" w:rsidRDefault="00C129CF" w:rsidP="00C129CF">
            <w:pPr>
              <w:tabs>
                <w:tab w:val="num" w:pos="720"/>
              </w:tabs>
              <w:rPr>
                <w:rFonts w:asciiTheme="minorHAnsi" w:hAnsiTheme="minorHAnsi" w:cstheme="minorHAnsi"/>
                <w:sz w:val="20"/>
              </w:rPr>
            </w:pPr>
            <w:r>
              <w:rPr>
                <w:rFonts w:asciiTheme="minorHAnsi" w:hAnsiTheme="minorHAnsi" w:cstheme="minorHAnsi"/>
                <w:bCs/>
                <w:sz w:val="20"/>
              </w:rPr>
              <w:t xml:space="preserve">Pike County Schools seeks to </w:t>
            </w:r>
            <w:r w:rsidRPr="00C129CF">
              <w:rPr>
                <w:rFonts w:asciiTheme="minorHAnsi" w:hAnsiTheme="minorHAnsi" w:cstheme="minorHAnsi"/>
                <w:bCs/>
                <w:sz w:val="20"/>
              </w:rPr>
              <w:t>develop English Language Proficiency and Cognitive Academic Language Proficiency (CALP) in ELLs so that they can function and participate effectively an</w:t>
            </w:r>
            <w:r>
              <w:rPr>
                <w:rFonts w:asciiTheme="minorHAnsi" w:hAnsiTheme="minorHAnsi" w:cstheme="minorHAnsi"/>
                <w:bCs/>
                <w:sz w:val="20"/>
              </w:rPr>
              <w:t>d meaningfully in the regular classroom setting and in</w:t>
            </w:r>
            <w:r w:rsidRPr="00C129CF">
              <w:rPr>
                <w:rFonts w:asciiTheme="minorHAnsi" w:hAnsiTheme="minorHAnsi" w:cstheme="minorHAnsi"/>
                <w:bCs/>
                <w:sz w:val="20"/>
              </w:rPr>
              <w:t xml:space="preserve"> the community.</w:t>
            </w:r>
            <w:r>
              <w:rPr>
                <w:rFonts w:asciiTheme="minorHAnsi" w:hAnsiTheme="minorHAnsi" w:cstheme="minorHAnsi"/>
                <w:bCs/>
                <w:sz w:val="20"/>
              </w:rPr>
              <w:t xml:space="preserve">  We endeavor to c</w:t>
            </w:r>
            <w:r w:rsidRPr="00C129CF">
              <w:rPr>
                <w:rFonts w:asciiTheme="minorHAnsi" w:hAnsiTheme="minorHAnsi" w:cstheme="minorHAnsi"/>
                <w:bCs/>
                <w:sz w:val="20"/>
              </w:rPr>
              <w:t xml:space="preserve">ommunicate with their families to ensure </w:t>
            </w:r>
            <w:r>
              <w:rPr>
                <w:rFonts w:asciiTheme="minorHAnsi" w:hAnsiTheme="minorHAnsi" w:cstheme="minorHAnsi"/>
                <w:bCs/>
                <w:sz w:val="20"/>
              </w:rPr>
              <w:t xml:space="preserve">family </w:t>
            </w:r>
            <w:r w:rsidRPr="00C129CF">
              <w:rPr>
                <w:rFonts w:asciiTheme="minorHAnsi" w:hAnsiTheme="minorHAnsi" w:cstheme="minorHAnsi"/>
                <w:bCs/>
                <w:sz w:val="20"/>
              </w:rPr>
              <w:t>and student understanding of school culture and rules, parental involvement, instructional goals, as well as student progress and achievement.</w:t>
            </w:r>
            <w:r>
              <w:rPr>
                <w:rFonts w:asciiTheme="minorHAnsi" w:hAnsiTheme="minorHAnsi" w:cstheme="minorHAnsi"/>
                <w:bCs/>
                <w:sz w:val="20"/>
              </w:rPr>
              <w:t xml:space="preserve">  </w:t>
            </w:r>
            <w:r w:rsidR="00062F6D">
              <w:rPr>
                <w:rFonts w:asciiTheme="minorHAnsi" w:hAnsiTheme="minorHAnsi" w:cstheme="minorHAnsi"/>
                <w:sz w:val="20"/>
              </w:rPr>
              <w:t xml:space="preserve">Pike County Schools intends for every student in the school system whose primary language is one other than English and who is identified as Limited English Proficient be provided with the opportunity to participate in the English Learner (EL) program.  </w:t>
            </w:r>
            <w:r w:rsidR="00062F6D" w:rsidRPr="00062F6D">
              <w:rPr>
                <w:rFonts w:asciiTheme="minorHAnsi" w:hAnsiTheme="minorHAnsi" w:cstheme="minorHAnsi"/>
                <w:sz w:val="20"/>
              </w:rPr>
              <w:t>English</w:t>
            </w:r>
            <w:r w:rsidR="00062F6D">
              <w:rPr>
                <w:rFonts w:asciiTheme="minorHAnsi" w:hAnsiTheme="minorHAnsi" w:cstheme="minorHAnsi"/>
                <w:sz w:val="20"/>
              </w:rPr>
              <w:t xml:space="preserve"> Learners in Pike County Schools</w:t>
            </w:r>
            <w:r w:rsidR="00062F6D" w:rsidRPr="00062F6D">
              <w:rPr>
                <w:rFonts w:asciiTheme="minorHAnsi" w:hAnsiTheme="minorHAnsi" w:cstheme="minorHAnsi"/>
                <w:sz w:val="20"/>
              </w:rPr>
              <w:t xml:space="preserve"> will be provided with high-quality and appropriate </w:t>
            </w:r>
            <w:r w:rsidR="00062F6D">
              <w:rPr>
                <w:rFonts w:asciiTheme="minorHAnsi" w:hAnsiTheme="minorHAnsi" w:cstheme="minorHAnsi"/>
                <w:sz w:val="20"/>
              </w:rPr>
              <w:t xml:space="preserve">instruction </w:t>
            </w:r>
            <w:r w:rsidR="00062F6D" w:rsidRPr="00062F6D">
              <w:rPr>
                <w:rFonts w:asciiTheme="minorHAnsi" w:hAnsiTheme="minorHAnsi" w:cstheme="minorHAnsi"/>
                <w:sz w:val="20"/>
              </w:rPr>
              <w:t>and learning experiences to ensure they have adequate opportunities to meet the same challenging state content and student performance standards tha</w:t>
            </w:r>
            <w:r w:rsidR="00062F6D">
              <w:rPr>
                <w:rFonts w:asciiTheme="minorHAnsi" w:hAnsiTheme="minorHAnsi" w:cstheme="minorHAnsi"/>
                <w:sz w:val="20"/>
              </w:rPr>
              <w:t>t are expected of all children.</w:t>
            </w:r>
          </w:p>
          <w:p w14:paraId="012950E7" w14:textId="77777777" w:rsidR="00C129CF" w:rsidRDefault="00C129CF" w:rsidP="00C129CF">
            <w:pPr>
              <w:tabs>
                <w:tab w:val="num" w:pos="720"/>
              </w:tabs>
              <w:rPr>
                <w:rFonts w:asciiTheme="minorHAnsi" w:hAnsiTheme="minorHAnsi" w:cstheme="minorHAnsi"/>
                <w:bCs/>
                <w:sz w:val="20"/>
              </w:rPr>
            </w:pPr>
          </w:p>
          <w:p w14:paraId="507E7C89" w14:textId="559CF329" w:rsidR="00C129CF" w:rsidRPr="00C129CF" w:rsidRDefault="00C129CF" w:rsidP="00C129CF">
            <w:pPr>
              <w:tabs>
                <w:tab w:val="num" w:pos="720"/>
              </w:tabs>
              <w:rPr>
                <w:rFonts w:asciiTheme="minorHAnsi" w:hAnsiTheme="minorHAnsi" w:cstheme="minorHAnsi"/>
                <w:b/>
                <w:sz w:val="20"/>
              </w:rPr>
            </w:pPr>
            <w:r w:rsidRPr="00C129CF">
              <w:rPr>
                <w:rFonts w:asciiTheme="minorHAnsi" w:hAnsiTheme="minorHAnsi" w:cstheme="minorHAnsi"/>
                <w:b/>
                <w:bCs/>
                <w:sz w:val="20"/>
              </w:rPr>
              <w:t>Goal</w:t>
            </w:r>
          </w:p>
          <w:p w14:paraId="036191A4" w14:textId="77777777" w:rsidR="00062F6D" w:rsidRPr="00062F6D" w:rsidRDefault="00062F6D" w:rsidP="001C17D2">
            <w:pPr>
              <w:rPr>
                <w:rFonts w:asciiTheme="minorHAnsi" w:hAnsiTheme="minorHAnsi" w:cstheme="minorHAnsi"/>
                <w:b/>
                <w:bCs/>
                <w:sz w:val="20"/>
              </w:rPr>
            </w:pPr>
            <w:r>
              <w:rPr>
                <w:rFonts w:asciiTheme="minorHAnsi" w:hAnsiTheme="minorHAnsi" w:cstheme="minorHAnsi"/>
                <w:sz w:val="20"/>
              </w:rPr>
              <w:t xml:space="preserve">The goal of EL instruction shall not be to replace the student’s primary home language. Rather, the EL program will strive to enable EL students to substantially improve language acquisition </w:t>
            </w:r>
            <w:r w:rsidR="008F17BF">
              <w:rPr>
                <w:rFonts w:asciiTheme="minorHAnsi" w:hAnsiTheme="minorHAnsi" w:cstheme="minorHAnsi"/>
                <w:sz w:val="20"/>
              </w:rPr>
              <w:t>by becoming competent in listening, speaking, reading, and writing in the English language.  Instruction will emphasize mastery and command of English to enable EL students to participate fully in the benefits and opportunities of public education. EL students will not be denied an opportunity to participate in other programs (in which they otherwise qualify) offered in the school system.</w:t>
            </w:r>
          </w:p>
          <w:p w14:paraId="511CEB5D" w14:textId="77777777" w:rsidR="002E46DD" w:rsidRPr="00B76195" w:rsidRDefault="002E46DD" w:rsidP="00A44FA0">
            <w:pPr>
              <w:rPr>
                <w:rFonts w:asciiTheme="minorHAnsi" w:hAnsiTheme="minorHAnsi"/>
              </w:rPr>
            </w:pPr>
          </w:p>
        </w:tc>
      </w:tr>
      <w:tr w:rsidR="00B76195" w:rsidRPr="00B76195" w14:paraId="5B5E985A" w14:textId="77777777" w:rsidTr="00ED765C">
        <w:trPr>
          <w:jc w:val="center"/>
        </w:trPr>
        <w:tc>
          <w:tcPr>
            <w:tcW w:w="10417" w:type="dxa"/>
          </w:tcPr>
          <w:p w14:paraId="4A48868C" w14:textId="77777777" w:rsidR="00B76195" w:rsidRPr="00B76195" w:rsidRDefault="00B76195">
            <w:pPr>
              <w:rPr>
                <w:rFonts w:asciiTheme="minorHAnsi" w:hAnsiTheme="minorHAnsi"/>
                <w:b/>
              </w:rPr>
            </w:pPr>
            <w:r w:rsidRPr="00B76195">
              <w:rPr>
                <w:rFonts w:asciiTheme="minorHAnsi" w:hAnsiTheme="minorHAnsi"/>
                <w:b/>
              </w:rPr>
              <w:t>Section B: Identification and Placement Procedures</w:t>
            </w:r>
            <w:r w:rsidR="00EF18CD">
              <w:rPr>
                <w:rFonts w:asciiTheme="minorHAnsi" w:hAnsiTheme="minorHAnsi"/>
                <w:b/>
              </w:rPr>
              <w:t xml:space="preserve"> </w:t>
            </w:r>
          </w:p>
        </w:tc>
      </w:tr>
      <w:tr w:rsidR="001C17D2" w:rsidRPr="00B76195" w14:paraId="5991DCD1" w14:textId="77777777" w:rsidTr="00ED765C">
        <w:trPr>
          <w:jc w:val="center"/>
        </w:trPr>
        <w:tc>
          <w:tcPr>
            <w:tcW w:w="10417" w:type="dxa"/>
          </w:tcPr>
          <w:p w14:paraId="57079953" w14:textId="77777777" w:rsidR="001C17D2" w:rsidRPr="001C17D2" w:rsidRDefault="001C17D2" w:rsidP="001C17D2">
            <w:pPr>
              <w:pStyle w:val="ListParagraph"/>
              <w:numPr>
                <w:ilvl w:val="0"/>
                <w:numId w:val="4"/>
              </w:numPr>
              <w:rPr>
                <w:rFonts w:asciiTheme="minorHAnsi" w:hAnsiTheme="minorHAnsi"/>
              </w:rPr>
            </w:pPr>
            <w:r w:rsidRPr="001C17D2">
              <w:rPr>
                <w:rFonts w:asciiTheme="minorHAnsi" w:hAnsiTheme="minorHAnsi"/>
              </w:rPr>
              <w:t>Procedures for identifying the EL Advisory Committee</w:t>
            </w:r>
          </w:p>
        </w:tc>
      </w:tr>
      <w:tr w:rsidR="00B76195" w:rsidRPr="00B76195" w14:paraId="62F14378" w14:textId="77777777" w:rsidTr="00ED765C">
        <w:trPr>
          <w:trHeight w:val="1505"/>
          <w:jc w:val="center"/>
        </w:trPr>
        <w:tc>
          <w:tcPr>
            <w:tcW w:w="10417" w:type="dxa"/>
          </w:tcPr>
          <w:p w14:paraId="4BD12BB2" w14:textId="7308955D" w:rsidR="001C17D2" w:rsidRPr="006A18E6" w:rsidRDefault="008F17BF">
            <w:pPr>
              <w:rPr>
                <w:rFonts w:asciiTheme="minorHAnsi" w:hAnsiTheme="minorHAnsi"/>
                <w:sz w:val="22"/>
                <w:szCs w:val="22"/>
              </w:rPr>
            </w:pPr>
            <w:r w:rsidRPr="006A18E6">
              <w:rPr>
                <w:rFonts w:asciiTheme="minorHAnsi" w:hAnsiTheme="minorHAnsi"/>
                <w:sz w:val="22"/>
                <w:szCs w:val="22"/>
              </w:rPr>
              <w:t xml:space="preserve">The Pike County Schools EL Advisory Committee is comprised of Central Office administrators, school administrators, </w:t>
            </w:r>
            <w:r w:rsidR="005E6B43" w:rsidRPr="006A18E6">
              <w:rPr>
                <w:rFonts w:asciiTheme="minorHAnsi" w:hAnsiTheme="minorHAnsi"/>
                <w:sz w:val="22"/>
                <w:szCs w:val="22"/>
              </w:rPr>
              <w:t xml:space="preserve">EL coach, </w:t>
            </w:r>
            <w:r w:rsidRPr="006A18E6">
              <w:rPr>
                <w:rFonts w:asciiTheme="minorHAnsi" w:hAnsiTheme="minorHAnsi"/>
                <w:sz w:val="22"/>
                <w:szCs w:val="22"/>
              </w:rPr>
              <w:t>school counselors, teachers</w:t>
            </w:r>
            <w:r w:rsidR="006A18E6" w:rsidRPr="006A18E6">
              <w:rPr>
                <w:rFonts w:asciiTheme="minorHAnsi" w:hAnsiTheme="minorHAnsi"/>
                <w:sz w:val="22"/>
                <w:szCs w:val="22"/>
              </w:rPr>
              <w:t>, and EL parents.  These</w:t>
            </w:r>
            <w:r w:rsidR="005E6B43" w:rsidRPr="006A18E6">
              <w:rPr>
                <w:rFonts w:asciiTheme="minorHAnsi" w:hAnsiTheme="minorHAnsi"/>
                <w:sz w:val="22"/>
                <w:szCs w:val="22"/>
              </w:rPr>
              <w:t xml:space="preserve"> individuals were identified either because of their roles, experience, and/or expertise in serving EL populations.</w:t>
            </w:r>
          </w:p>
          <w:p w14:paraId="40DC6A92" w14:textId="77777777" w:rsidR="00EF18CD" w:rsidRPr="005E6B43" w:rsidRDefault="00EF18CD">
            <w:pPr>
              <w:rPr>
                <w:rFonts w:asciiTheme="minorHAnsi" w:hAnsiTheme="minorHAnsi"/>
                <w:sz w:val="20"/>
              </w:rPr>
            </w:pPr>
          </w:p>
        </w:tc>
      </w:tr>
      <w:tr w:rsidR="00EF18CD" w:rsidRPr="00B76195" w14:paraId="5842DCE9" w14:textId="77777777" w:rsidTr="00ED765C">
        <w:trPr>
          <w:trHeight w:val="305"/>
          <w:jc w:val="center"/>
        </w:trPr>
        <w:tc>
          <w:tcPr>
            <w:tcW w:w="10417" w:type="dxa"/>
          </w:tcPr>
          <w:p w14:paraId="5CB64A07" w14:textId="77777777" w:rsidR="00EF18CD" w:rsidRPr="00A6446C" w:rsidRDefault="00EF18CD" w:rsidP="00786E1D">
            <w:pPr>
              <w:pStyle w:val="ListParagraph"/>
              <w:numPr>
                <w:ilvl w:val="0"/>
                <w:numId w:val="4"/>
              </w:numPr>
              <w:rPr>
                <w:rFonts w:asciiTheme="minorHAnsi" w:hAnsiTheme="minorHAnsi"/>
                <w:bCs/>
              </w:rPr>
            </w:pPr>
            <w:r w:rsidRPr="00A6446C">
              <w:rPr>
                <w:rFonts w:asciiTheme="minorHAnsi" w:hAnsiTheme="minorHAnsi"/>
                <w:bCs/>
              </w:rPr>
              <w:t>Methods for identification</w:t>
            </w:r>
            <w:r w:rsidR="00062CCA">
              <w:rPr>
                <w:rFonts w:asciiTheme="minorHAnsi" w:hAnsiTheme="minorHAnsi"/>
                <w:bCs/>
              </w:rPr>
              <w:t>, placement,</w:t>
            </w:r>
            <w:r w:rsidRPr="00A6446C">
              <w:rPr>
                <w:rFonts w:asciiTheme="minorHAnsi" w:hAnsiTheme="minorHAnsi"/>
                <w:bCs/>
              </w:rPr>
              <w:t xml:space="preserve"> and </w:t>
            </w:r>
            <w:r w:rsidR="00062CCA">
              <w:rPr>
                <w:rFonts w:asciiTheme="minorHAnsi" w:hAnsiTheme="minorHAnsi"/>
                <w:bCs/>
              </w:rPr>
              <w:t>assessment</w:t>
            </w:r>
          </w:p>
        </w:tc>
      </w:tr>
      <w:tr w:rsidR="00EF18CD" w:rsidRPr="00B76195" w14:paraId="12DFD7D0" w14:textId="77777777" w:rsidTr="00ED765C">
        <w:trPr>
          <w:trHeight w:val="1505"/>
          <w:jc w:val="center"/>
        </w:trPr>
        <w:tc>
          <w:tcPr>
            <w:tcW w:w="10417" w:type="dxa"/>
          </w:tcPr>
          <w:p w14:paraId="1821C5D7" w14:textId="77777777" w:rsidR="005E6B43" w:rsidRPr="006A18E6" w:rsidRDefault="005E6B43" w:rsidP="00F4177A">
            <w:pPr>
              <w:pStyle w:val="ListParagraph"/>
              <w:ind w:left="0"/>
              <w:rPr>
                <w:rFonts w:asciiTheme="minorHAnsi" w:hAnsiTheme="minorHAnsi"/>
                <w:sz w:val="22"/>
              </w:rPr>
            </w:pPr>
            <w:r w:rsidRPr="006A18E6">
              <w:rPr>
                <w:rFonts w:asciiTheme="minorHAnsi" w:hAnsiTheme="minorHAnsi"/>
                <w:sz w:val="22"/>
              </w:rPr>
              <w:t>The Home Language Survey is administered to all parents and legal guardians and should be completed and signed by the parent at the time of registration.  The form</w:t>
            </w:r>
            <w:r w:rsidR="00F4177A" w:rsidRPr="006A18E6">
              <w:rPr>
                <w:rFonts w:asciiTheme="minorHAnsi" w:hAnsiTheme="minorHAnsi"/>
                <w:sz w:val="22"/>
              </w:rPr>
              <w:t>,</w:t>
            </w:r>
            <w:r w:rsidRPr="006A18E6">
              <w:rPr>
                <w:rFonts w:asciiTheme="minorHAnsi" w:hAnsiTheme="minorHAnsi"/>
                <w:sz w:val="22"/>
              </w:rPr>
              <w:t xml:space="preserve"> available in English and Spanish</w:t>
            </w:r>
            <w:r w:rsidR="00F4177A" w:rsidRPr="006A18E6">
              <w:rPr>
                <w:rFonts w:asciiTheme="minorHAnsi" w:hAnsiTheme="minorHAnsi"/>
                <w:sz w:val="22"/>
              </w:rPr>
              <w:t>,</w:t>
            </w:r>
            <w:r w:rsidRPr="006A18E6">
              <w:rPr>
                <w:rFonts w:asciiTheme="minorHAnsi" w:hAnsiTheme="minorHAnsi"/>
                <w:sz w:val="22"/>
              </w:rPr>
              <w:t xml:space="preserve"> identifies the first language spoken by the student, the language spoken by the parents of the child, and the language the child speaks most often.  The home language survey will be filed in the permanent record and EL file of the child.</w:t>
            </w:r>
          </w:p>
          <w:p w14:paraId="62AF91DC" w14:textId="77777777" w:rsidR="005E6B43" w:rsidRPr="006A18E6" w:rsidRDefault="005E6B43" w:rsidP="005E6B43">
            <w:pPr>
              <w:pStyle w:val="ListParagraph"/>
              <w:rPr>
                <w:rFonts w:asciiTheme="minorHAnsi" w:hAnsiTheme="minorHAnsi"/>
                <w:sz w:val="22"/>
              </w:rPr>
            </w:pPr>
          </w:p>
          <w:p w14:paraId="19F7BB32" w14:textId="77777777" w:rsidR="00EF18CD" w:rsidRDefault="005E6B43" w:rsidP="00F4177A">
            <w:pPr>
              <w:pStyle w:val="ListParagraph"/>
              <w:ind w:left="0"/>
              <w:rPr>
                <w:rFonts w:asciiTheme="minorHAnsi" w:hAnsiTheme="minorHAnsi"/>
                <w:sz w:val="22"/>
              </w:rPr>
            </w:pPr>
            <w:r w:rsidRPr="006A18E6">
              <w:rPr>
                <w:rFonts w:asciiTheme="minorHAnsi" w:hAnsiTheme="minorHAnsi"/>
                <w:sz w:val="22"/>
              </w:rPr>
              <w:t xml:space="preserve">If the home language survey indicates a response other than “English” on any of the three questions presented, the counselor </w:t>
            </w:r>
            <w:r w:rsidR="00F4177A" w:rsidRPr="006A18E6">
              <w:rPr>
                <w:rFonts w:asciiTheme="minorHAnsi" w:hAnsiTheme="minorHAnsi"/>
                <w:sz w:val="22"/>
              </w:rPr>
              <w:t xml:space="preserve">and EL coach </w:t>
            </w:r>
            <w:r w:rsidRPr="006A18E6">
              <w:rPr>
                <w:rFonts w:asciiTheme="minorHAnsi" w:hAnsiTheme="minorHAnsi"/>
                <w:sz w:val="22"/>
              </w:rPr>
              <w:t xml:space="preserve">will plan to administer the </w:t>
            </w:r>
            <w:r w:rsidR="00F4177A" w:rsidRPr="006A18E6">
              <w:rPr>
                <w:rFonts w:asciiTheme="minorHAnsi" w:hAnsiTheme="minorHAnsi"/>
                <w:sz w:val="22"/>
              </w:rPr>
              <w:t xml:space="preserve">WIDA Online Screener/ACCESS Placement Test (WAPT).  The test helps determine eligibility for placement in Pike County’s EL program.  All student’s in the EL program are assessed using ACCESS 2.0 during spring of each year.  </w:t>
            </w:r>
          </w:p>
          <w:p w14:paraId="047B8D13" w14:textId="29115BB3" w:rsidR="00C129CF" w:rsidRPr="00A6446C" w:rsidRDefault="00C129CF" w:rsidP="00F4177A">
            <w:pPr>
              <w:pStyle w:val="ListParagraph"/>
              <w:ind w:left="0"/>
              <w:rPr>
                <w:rFonts w:asciiTheme="minorHAnsi" w:hAnsiTheme="minorHAnsi"/>
              </w:rPr>
            </w:pPr>
          </w:p>
        </w:tc>
      </w:tr>
      <w:tr w:rsidR="00EF18CD" w:rsidRPr="00B76195" w14:paraId="7C47E422" w14:textId="77777777" w:rsidTr="00ED765C">
        <w:trPr>
          <w:trHeight w:val="278"/>
          <w:jc w:val="center"/>
        </w:trPr>
        <w:tc>
          <w:tcPr>
            <w:tcW w:w="10417" w:type="dxa"/>
          </w:tcPr>
          <w:p w14:paraId="30670C19" w14:textId="77777777" w:rsidR="00EF18CD" w:rsidRPr="00A6446C" w:rsidRDefault="000162EF" w:rsidP="000162EF">
            <w:pPr>
              <w:pStyle w:val="ListParagraph"/>
              <w:numPr>
                <w:ilvl w:val="0"/>
                <w:numId w:val="4"/>
              </w:numPr>
              <w:rPr>
                <w:rFonts w:asciiTheme="minorHAnsi" w:hAnsiTheme="minorHAnsi"/>
                <w:bCs/>
              </w:rPr>
            </w:pPr>
            <w:r>
              <w:rPr>
                <w:rFonts w:asciiTheme="minorHAnsi" w:hAnsiTheme="minorHAnsi"/>
                <w:bCs/>
              </w:rPr>
              <w:lastRenderedPageBreak/>
              <w:t>Methods and p</w:t>
            </w:r>
            <w:r w:rsidR="00EF18CD" w:rsidRPr="00A6446C">
              <w:rPr>
                <w:rFonts w:asciiTheme="minorHAnsi" w:hAnsiTheme="minorHAnsi"/>
                <w:bCs/>
              </w:rPr>
              <w:t>rocedures for exiting stude</w:t>
            </w:r>
            <w:r w:rsidR="002C6840">
              <w:rPr>
                <w:rFonts w:asciiTheme="minorHAnsi" w:hAnsiTheme="minorHAnsi"/>
                <w:bCs/>
              </w:rPr>
              <w:t xml:space="preserve">nts from the </w:t>
            </w:r>
            <w:r w:rsidR="006C26C2">
              <w:rPr>
                <w:rFonts w:asciiTheme="minorHAnsi" w:hAnsiTheme="minorHAnsi"/>
                <w:bCs/>
              </w:rPr>
              <w:t>LIEP a</w:t>
            </w:r>
            <w:r w:rsidR="002C6840">
              <w:rPr>
                <w:rFonts w:asciiTheme="minorHAnsi" w:hAnsiTheme="minorHAnsi"/>
                <w:bCs/>
              </w:rPr>
              <w:t>nd</w:t>
            </w:r>
            <w:r w:rsidR="00EF18CD" w:rsidRPr="00A6446C">
              <w:rPr>
                <w:rFonts w:asciiTheme="minorHAnsi" w:hAnsiTheme="minorHAnsi"/>
                <w:bCs/>
              </w:rPr>
              <w:t xml:space="preserve"> </w:t>
            </w:r>
            <w:r w:rsidR="006C26C2">
              <w:rPr>
                <w:rFonts w:asciiTheme="minorHAnsi" w:hAnsiTheme="minorHAnsi"/>
                <w:bCs/>
              </w:rPr>
              <w:t xml:space="preserve">for </w:t>
            </w:r>
            <w:r w:rsidR="00EF18CD" w:rsidRPr="00A6446C">
              <w:rPr>
                <w:rFonts w:asciiTheme="minorHAnsi" w:hAnsiTheme="minorHAnsi"/>
                <w:bCs/>
              </w:rPr>
              <w:t>monitoring progress</w:t>
            </w:r>
          </w:p>
        </w:tc>
      </w:tr>
      <w:tr w:rsidR="00EF18CD" w:rsidRPr="00B76195" w14:paraId="6C22272B" w14:textId="77777777" w:rsidTr="00ED765C">
        <w:trPr>
          <w:trHeight w:val="1505"/>
          <w:jc w:val="center"/>
        </w:trPr>
        <w:tc>
          <w:tcPr>
            <w:tcW w:w="10417" w:type="dxa"/>
          </w:tcPr>
          <w:p w14:paraId="05B436C6" w14:textId="5A24C3CF" w:rsidR="004D2DCA" w:rsidRPr="006A18E6" w:rsidRDefault="004D2DCA" w:rsidP="004D2DCA">
            <w:pPr>
              <w:rPr>
                <w:rFonts w:asciiTheme="minorHAnsi" w:hAnsiTheme="minorHAnsi"/>
                <w:bCs/>
                <w:sz w:val="22"/>
              </w:rPr>
            </w:pPr>
            <w:r w:rsidRPr="006A18E6">
              <w:rPr>
                <w:rFonts w:asciiTheme="minorHAnsi" w:hAnsiTheme="minorHAnsi"/>
                <w:bCs/>
                <w:sz w:val="22"/>
              </w:rPr>
              <w:t>In order for a student to “exit” the EL program, a student must score at least 4.8 on ACCESS for ELLs 2.0.</w:t>
            </w:r>
          </w:p>
          <w:p w14:paraId="6DA60A5E" w14:textId="77777777" w:rsidR="004D2DCA" w:rsidRPr="006A18E6" w:rsidRDefault="004D2DCA" w:rsidP="004D2DCA">
            <w:pPr>
              <w:rPr>
                <w:rFonts w:asciiTheme="minorHAnsi" w:hAnsiTheme="minorHAnsi"/>
                <w:bCs/>
                <w:sz w:val="22"/>
              </w:rPr>
            </w:pPr>
          </w:p>
          <w:p w14:paraId="15E89A15" w14:textId="7E8A2D47" w:rsidR="004D2DCA" w:rsidRPr="006A18E6" w:rsidRDefault="004D2DCA" w:rsidP="004D2DCA">
            <w:pPr>
              <w:rPr>
                <w:rFonts w:asciiTheme="minorHAnsi" w:hAnsiTheme="minorHAnsi"/>
                <w:bCs/>
                <w:sz w:val="22"/>
              </w:rPr>
            </w:pPr>
            <w:r w:rsidRPr="006A18E6">
              <w:rPr>
                <w:rFonts w:asciiTheme="minorHAnsi" w:hAnsiTheme="minorHAnsi"/>
                <w:bCs/>
                <w:sz w:val="22"/>
              </w:rPr>
              <w:t>Once a student exits the ESL program, it is necessary to conduct and document a follow-up review on the student within the first two weeks after the exit date.  Thereafter, periodic monitoring should be conducted and documented as to a student’s progress e</w:t>
            </w:r>
            <w:r w:rsidR="006A18E6" w:rsidRPr="006A18E6">
              <w:rPr>
                <w:rFonts w:asciiTheme="minorHAnsi" w:hAnsiTheme="minorHAnsi"/>
                <w:bCs/>
                <w:sz w:val="22"/>
              </w:rPr>
              <w:t>ach</w:t>
            </w:r>
            <w:r w:rsidRPr="006A18E6">
              <w:rPr>
                <w:rFonts w:asciiTheme="minorHAnsi" w:hAnsiTheme="minorHAnsi"/>
                <w:bCs/>
                <w:sz w:val="22"/>
              </w:rPr>
              <w:t xml:space="preserve"> </w:t>
            </w:r>
            <w:proofErr w:type="gramStart"/>
            <w:r w:rsidRPr="006A18E6">
              <w:rPr>
                <w:rFonts w:asciiTheme="minorHAnsi" w:hAnsiTheme="minorHAnsi"/>
                <w:bCs/>
                <w:sz w:val="22"/>
              </w:rPr>
              <w:t>nine week</w:t>
            </w:r>
            <w:proofErr w:type="gramEnd"/>
            <w:r w:rsidRPr="006A18E6">
              <w:rPr>
                <w:rFonts w:asciiTheme="minorHAnsi" w:hAnsiTheme="minorHAnsi"/>
                <w:bCs/>
                <w:sz w:val="22"/>
              </w:rPr>
              <w:t xml:space="preserve"> progress reporting period for four academic years</w:t>
            </w:r>
            <w:r w:rsidR="009D11E0" w:rsidRPr="006A18E6">
              <w:rPr>
                <w:rFonts w:asciiTheme="minorHAnsi" w:hAnsiTheme="minorHAnsi"/>
                <w:bCs/>
                <w:sz w:val="22"/>
              </w:rPr>
              <w:t xml:space="preserve"> </w:t>
            </w:r>
            <w:proofErr w:type="spellStart"/>
            <w:r w:rsidR="009D11E0" w:rsidRPr="006A18E6">
              <w:rPr>
                <w:rFonts w:asciiTheme="minorHAnsi" w:hAnsiTheme="minorHAnsi"/>
                <w:bCs/>
                <w:sz w:val="22"/>
              </w:rPr>
              <w:t>years</w:t>
            </w:r>
            <w:proofErr w:type="spellEnd"/>
            <w:r w:rsidR="009D11E0" w:rsidRPr="006A18E6">
              <w:rPr>
                <w:rFonts w:asciiTheme="minorHAnsi" w:hAnsiTheme="minorHAnsi"/>
                <w:bCs/>
                <w:sz w:val="22"/>
              </w:rPr>
              <w:t xml:space="preserve">.  </w:t>
            </w:r>
            <w:r w:rsidRPr="006A18E6">
              <w:rPr>
                <w:rFonts w:asciiTheme="minorHAnsi" w:hAnsiTheme="minorHAnsi"/>
                <w:bCs/>
                <w:sz w:val="22"/>
              </w:rPr>
              <w:t>Once students are classified as FLEP and are on monitoring status, they no longer take ACCESS for EL’s.  Exited students will progress from Former LEP Monitoring Year 1 (FLEP Year 1) to Former LEP Monitoring Year 2 (FLEP Year 2) and so on</w:t>
            </w:r>
            <w:r w:rsidR="009D11E0" w:rsidRPr="006A18E6">
              <w:rPr>
                <w:rFonts w:asciiTheme="minorHAnsi" w:hAnsiTheme="minorHAnsi"/>
                <w:bCs/>
                <w:sz w:val="22"/>
              </w:rPr>
              <w:t xml:space="preserve"> until they reach FLEP 4</w:t>
            </w:r>
            <w:r w:rsidRPr="006A18E6">
              <w:rPr>
                <w:rFonts w:asciiTheme="minorHAnsi" w:hAnsiTheme="minorHAnsi"/>
                <w:bCs/>
                <w:sz w:val="22"/>
              </w:rPr>
              <w:t xml:space="preserve"> as long as they continue to perform at grade level each year.  If Former LEP Year </w:t>
            </w:r>
            <w:r w:rsidR="009D11E0" w:rsidRPr="006A18E6">
              <w:rPr>
                <w:rFonts w:asciiTheme="minorHAnsi" w:hAnsiTheme="minorHAnsi"/>
                <w:bCs/>
                <w:sz w:val="22"/>
              </w:rPr>
              <w:t>4</w:t>
            </w:r>
            <w:r w:rsidRPr="006A18E6">
              <w:rPr>
                <w:rFonts w:asciiTheme="minorHAnsi" w:hAnsiTheme="minorHAnsi"/>
                <w:bCs/>
                <w:sz w:val="22"/>
              </w:rPr>
              <w:t xml:space="preserve"> students continue to be successful academically, they will then be classified as Former LEP (FLEP) and are no longer on monitoring status.  </w:t>
            </w:r>
          </w:p>
          <w:p w14:paraId="176BDAB1" w14:textId="77777777" w:rsidR="004D2DCA" w:rsidRPr="006A18E6" w:rsidRDefault="004D2DCA" w:rsidP="004D2DCA">
            <w:pPr>
              <w:rPr>
                <w:rFonts w:asciiTheme="minorHAnsi" w:hAnsiTheme="minorHAnsi"/>
                <w:bCs/>
                <w:sz w:val="22"/>
              </w:rPr>
            </w:pPr>
            <w:r w:rsidRPr="006A18E6">
              <w:rPr>
                <w:rFonts w:asciiTheme="minorHAnsi" w:hAnsiTheme="minorHAnsi"/>
                <w:bCs/>
                <w:sz w:val="22"/>
              </w:rPr>
              <w:t xml:space="preserve"> </w:t>
            </w:r>
          </w:p>
          <w:p w14:paraId="5B37754D" w14:textId="69D4F2BF" w:rsidR="004D2DCA" w:rsidRPr="006A18E6" w:rsidRDefault="004D2DCA" w:rsidP="004D2DCA">
            <w:pPr>
              <w:rPr>
                <w:rFonts w:asciiTheme="minorHAnsi" w:hAnsiTheme="minorHAnsi"/>
                <w:bCs/>
                <w:sz w:val="22"/>
              </w:rPr>
            </w:pPr>
            <w:r w:rsidRPr="006A18E6">
              <w:rPr>
                <w:rFonts w:asciiTheme="minorHAnsi" w:hAnsiTheme="minorHAnsi"/>
                <w:bCs/>
                <w:sz w:val="22"/>
              </w:rPr>
              <w:t>Students who exit the EL program may be referred back to the program if the regular education teacher and EL</w:t>
            </w:r>
            <w:r w:rsidR="009D11E0" w:rsidRPr="006A18E6">
              <w:rPr>
                <w:rFonts w:asciiTheme="minorHAnsi" w:hAnsiTheme="minorHAnsi"/>
                <w:bCs/>
                <w:sz w:val="22"/>
              </w:rPr>
              <w:t xml:space="preserve"> </w:t>
            </w:r>
            <w:r w:rsidRPr="006A18E6">
              <w:rPr>
                <w:rFonts w:asciiTheme="minorHAnsi" w:hAnsiTheme="minorHAnsi"/>
                <w:bCs/>
                <w:sz w:val="22"/>
              </w:rPr>
              <w:t>C</w:t>
            </w:r>
            <w:r w:rsidR="009D11E0" w:rsidRPr="006A18E6">
              <w:rPr>
                <w:rFonts w:asciiTheme="minorHAnsi" w:hAnsiTheme="minorHAnsi"/>
                <w:bCs/>
                <w:sz w:val="22"/>
              </w:rPr>
              <w:t>oach</w:t>
            </w:r>
            <w:r w:rsidRPr="006A18E6">
              <w:rPr>
                <w:rFonts w:asciiTheme="minorHAnsi" w:hAnsiTheme="minorHAnsi"/>
                <w:bCs/>
                <w:sz w:val="22"/>
              </w:rPr>
              <w:t xml:space="preserve"> deem it appropriate in order for the student to achieve educational success in the classroom.  If a student is struggling in the regular education classroom, the regular classroom teacher should notify the EL</w:t>
            </w:r>
            <w:r w:rsidR="009D11E0" w:rsidRPr="006A18E6">
              <w:rPr>
                <w:rFonts w:asciiTheme="minorHAnsi" w:hAnsiTheme="minorHAnsi"/>
                <w:bCs/>
                <w:sz w:val="22"/>
              </w:rPr>
              <w:t xml:space="preserve"> Coach</w:t>
            </w:r>
            <w:r w:rsidR="009418ED" w:rsidRPr="006A18E6">
              <w:rPr>
                <w:rFonts w:asciiTheme="minorHAnsi" w:hAnsiTheme="minorHAnsi"/>
                <w:bCs/>
                <w:sz w:val="22"/>
              </w:rPr>
              <w:t xml:space="preserve"> </w:t>
            </w:r>
            <w:r w:rsidRPr="006A18E6">
              <w:rPr>
                <w:rFonts w:asciiTheme="minorHAnsi" w:hAnsiTheme="minorHAnsi"/>
                <w:bCs/>
                <w:sz w:val="22"/>
              </w:rPr>
              <w:t xml:space="preserve">as soon as possible.  A student who is referred back and re-enters the ESL program will once again be classified as LEP until they have again met exit </w:t>
            </w:r>
            <w:r w:rsidR="00ED765C" w:rsidRPr="006A18E6">
              <w:rPr>
                <w:rFonts w:asciiTheme="minorHAnsi" w:hAnsiTheme="minorHAnsi"/>
                <w:bCs/>
                <w:sz w:val="22"/>
              </w:rPr>
              <w:t>criteria</w:t>
            </w:r>
            <w:r w:rsidRPr="006A18E6">
              <w:rPr>
                <w:rFonts w:asciiTheme="minorHAnsi" w:hAnsiTheme="minorHAnsi"/>
                <w:bCs/>
                <w:sz w:val="22"/>
              </w:rPr>
              <w:t>.</w:t>
            </w:r>
            <w:r w:rsidR="009D11E0" w:rsidRPr="006A18E6">
              <w:rPr>
                <w:rFonts w:asciiTheme="minorHAnsi" w:hAnsiTheme="minorHAnsi"/>
                <w:bCs/>
                <w:sz w:val="22"/>
              </w:rPr>
              <w:t xml:space="preserve">  </w:t>
            </w:r>
            <w:r w:rsidRPr="006A18E6">
              <w:rPr>
                <w:rFonts w:asciiTheme="minorHAnsi" w:hAnsiTheme="minorHAnsi"/>
                <w:bCs/>
                <w:sz w:val="22"/>
              </w:rPr>
              <w:t xml:space="preserve">It is not necessary nor recommended that a teacher delay the status of a student until the nine </w:t>
            </w:r>
            <w:proofErr w:type="gramStart"/>
            <w:r w:rsidRPr="006A18E6">
              <w:rPr>
                <w:rFonts w:asciiTheme="minorHAnsi" w:hAnsiTheme="minorHAnsi"/>
                <w:bCs/>
                <w:sz w:val="22"/>
              </w:rPr>
              <w:t>week</w:t>
            </w:r>
            <w:r w:rsidR="006A18E6">
              <w:rPr>
                <w:rFonts w:asciiTheme="minorHAnsi" w:hAnsiTheme="minorHAnsi"/>
                <w:bCs/>
                <w:sz w:val="22"/>
              </w:rPr>
              <w:t>s</w:t>
            </w:r>
            <w:proofErr w:type="gramEnd"/>
            <w:r w:rsidRPr="006A18E6">
              <w:rPr>
                <w:rFonts w:asciiTheme="minorHAnsi" w:hAnsiTheme="minorHAnsi"/>
                <w:bCs/>
                <w:sz w:val="22"/>
              </w:rPr>
              <w:t xml:space="preserve"> progress report if a student is </w:t>
            </w:r>
            <w:r w:rsidR="009D11E0" w:rsidRPr="006A18E6">
              <w:rPr>
                <w:rFonts w:asciiTheme="minorHAnsi" w:hAnsiTheme="minorHAnsi"/>
                <w:bCs/>
                <w:sz w:val="22"/>
              </w:rPr>
              <w:t>experiencing academic difficulty and needs to receive E</w:t>
            </w:r>
            <w:r w:rsidRPr="006A18E6">
              <w:rPr>
                <w:rFonts w:asciiTheme="minorHAnsi" w:hAnsiTheme="minorHAnsi"/>
                <w:bCs/>
                <w:sz w:val="22"/>
              </w:rPr>
              <w:t>L services.</w:t>
            </w:r>
          </w:p>
          <w:p w14:paraId="72DB8FA2" w14:textId="77777777" w:rsidR="00502F53" w:rsidRPr="006A18E6" w:rsidRDefault="00502F53">
            <w:pPr>
              <w:rPr>
                <w:rFonts w:asciiTheme="minorHAnsi" w:hAnsiTheme="minorHAnsi"/>
                <w:bCs/>
                <w:sz w:val="22"/>
              </w:rPr>
            </w:pPr>
          </w:p>
        </w:tc>
      </w:tr>
      <w:tr w:rsidR="00502F53" w:rsidRPr="00B76195" w14:paraId="0AB51B5E" w14:textId="77777777" w:rsidTr="00ED765C">
        <w:trPr>
          <w:trHeight w:val="287"/>
          <w:jc w:val="center"/>
        </w:trPr>
        <w:tc>
          <w:tcPr>
            <w:tcW w:w="10417" w:type="dxa"/>
          </w:tcPr>
          <w:p w14:paraId="75459D6B" w14:textId="77777777" w:rsidR="00502F53" w:rsidRPr="00A91FC2" w:rsidRDefault="00502F53">
            <w:pPr>
              <w:rPr>
                <w:rFonts w:asciiTheme="minorHAnsi" w:hAnsiTheme="minorHAnsi"/>
                <w:b/>
                <w:bCs/>
              </w:rPr>
            </w:pPr>
            <w:r w:rsidRPr="00A91FC2">
              <w:rPr>
                <w:rFonts w:asciiTheme="minorHAnsi" w:hAnsiTheme="minorHAnsi"/>
                <w:b/>
                <w:bCs/>
              </w:rPr>
              <w:t>Section C: Programs and Instruction</w:t>
            </w:r>
          </w:p>
        </w:tc>
      </w:tr>
      <w:tr w:rsidR="00502F53" w:rsidRPr="00B76195" w14:paraId="31A2EF1B" w14:textId="77777777" w:rsidTr="00ED765C">
        <w:trPr>
          <w:trHeight w:val="332"/>
          <w:jc w:val="center"/>
        </w:trPr>
        <w:tc>
          <w:tcPr>
            <w:tcW w:w="10417" w:type="dxa"/>
          </w:tcPr>
          <w:p w14:paraId="60E7A49C" w14:textId="77777777" w:rsidR="00502F53" w:rsidRPr="00502F53" w:rsidRDefault="00502F53" w:rsidP="000162EF">
            <w:pPr>
              <w:pStyle w:val="ListParagraph"/>
              <w:numPr>
                <w:ilvl w:val="0"/>
                <w:numId w:val="1"/>
              </w:numPr>
              <w:rPr>
                <w:rFonts w:asciiTheme="minorHAnsi" w:hAnsiTheme="minorHAnsi"/>
                <w:bCs/>
              </w:rPr>
            </w:pPr>
            <w:r w:rsidRPr="00502F53">
              <w:rPr>
                <w:rFonts w:asciiTheme="minorHAnsi" w:hAnsiTheme="minorHAnsi"/>
                <w:bCs/>
              </w:rPr>
              <w:t xml:space="preserve">Programs and activities that will be developed, implemented, and administered to ensure ELs acquire academic language as part of the core </w:t>
            </w:r>
            <w:r w:rsidR="000162EF">
              <w:rPr>
                <w:rFonts w:asciiTheme="minorHAnsi" w:hAnsiTheme="minorHAnsi"/>
                <w:bCs/>
              </w:rPr>
              <w:t>LIEP</w:t>
            </w:r>
          </w:p>
        </w:tc>
      </w:tr>
      <w:tr w:rsidR="00502F53" w:rsidRPr="00B76195" w14:paraId="450FA892" w14:textId="77777777" w:rsidTr="00ED765C">
        <w:trPr>
          <w:trHeight w:val="1505"/>
          <w:jc w:val="center"/>
        </w:trPr>
        <w:tc>
          <w:tcPr>
            <w:tcW w:w="10417" w:type="dxa"/>
          </w:tcPr>
          <w:p w14:paraId="4FFDCB5E" w14:textId="45A354DD" w:rsidR="009D11E0" w:rsidRPr="006A18E6" w:rsidRDefault="009D11E0" w:rsidP="009D11E0">
            <w:pPr>
              <w:pStyle w:val="ListParagraph"/>
              <w:ind w:left="0"/>
              <w:rPr>
                <w:rFonts w:asciiTheme="minorHAnsi" w:hAnsiTheme="minorHAnsi"/>
                <w:sz w:val="22"/>
              </w:rPr>
            </w:pPr>
            <w:r w:rsidRPr="006A18E6">
              <w:rPr>
                <w:rFonts w:asciiTheme="minorHAnsi" w:hAnsiTheme="minorHAnsi"/>
                <w:sz w:val="22"/>
              </w:rPr>
              <w:t xml:space="preserve">Pike </w:t>
            </w:r>
            <w:r w:rsidR="00C129CF">
              <w:rPr>
                <w:rFonts w:asciiTheme="minorHAnsi" w:hAnsiTheme="minorHAnsi"/>
                <w:sz w:val="22"/>
              </w:rPr>
              <w:t xml:space="preserve">County’s uses the program, </w:t>
            </w:r>
            <w:r w:rsidRPr="006A18E6">
              <w:rPr>
                <w:rFonts w:asciiTheme="minorHAnsi" w:hAnsiTheme="minorHAnsi"/>
                <w:sz w:val="22"/>
              </w:rPr>
              <w:t xml:space="preserve">English </w:t>
            </w:r>
            <w:r w:rsidR="00C129CF">
              <w:rPr>
                <w:rFonts w:asciiTheme="minorHAnsi" w:hAnsiTheme="minorHAnsi"/>
                <w:sz w:val="22"/>
              </w:rPr>
              <w:t>as a Second Language (ESL</w:t>
            </w:r>
            <w:r w:rsidRPr="006A18E6">
              <w:rPr>
                <w:rFonts w:asciiTheme="minorHAnsi" w:hAnsiTheme="minorHAnsi"/>
                <w:sz w:val="22"/>
              </w:rPr>
              <w:t>)</w:t>
            </w:r>
            <w:r w:rsidR="009418ED" w:rsidRPr="006A18E6">
              <w:rPr>
                <w:rFonts w:asciiTheme="minorHAnsi" w:hAnsiTheme="minorHAnsi"/>
                <w:sz w:val="22"/>
              </w:rPr>
              <w:t xml:space="preserve">.  </w:t>
            </w:r>
            <w:r w:rsidR="00C129CF">
              <w:rPr>
                <w:rFonts w:asciiTheme="minorHAnsi" w:hAnsiTheme="minorHAnsi"/>
                <w:sz w:val="22"/>
              </w:rPr>
              <w:t>T</w:t>
            </w:r>
            <w:r w:rsidR="00C129CF" w:rsidRPr="00C129CF">
              <w:rPr>
                <w:rFonts w:asciiTheme="minorHAnsi" w:hAnsiTheme="minorHAnsi"/>
                <w:sz w:val="22"/>
              </w:rPr>
              <w:t>eachers use English to provide content area instruction and adapt their language and academic vocabulary to the proficiency level of the student</w:t>
            </w:r>
            <w:r w:rsidR="00C129CF">
              <w:rPr>
                <w:rFonts w:asciiTheme="minorHAnsi" w:hAnsiTheme="minorHAnsi"/>
                <w:sz w:val="22"/>
              </w:rPr>
              <w:t xml:space="preserve">.  </w:t>
            </w:r>
            <w:r w:rsidR="009418ED" w:rsidRPr="006A18E6">
              <w:rPr>
                <w:rFonts w:asciiTheme="minorHAnsi" w:hAnsiTheme="minorHAnsi"/>
                <w:sz w:val="22"/>
              </w:rPr>
              <w:t>The goal of this program is to</w:t>
            </w:r>
            <w:r w:rsidR="00985207" w:rsidRPr="006A18E6">
              <w:rPr>
                <w:rFonts w:asciiTheme="minorHAnsi" w:hAnsiTheme="minorHAnsi"/>
                <w:sz w:val="22"/>
              </w:rPr>
              <w:t xml:space="preserve"> provide students techniques, methodology, and special curriculum designed to teach ELs explicitly about the English language, including the academic vocabulary needed to access content instruction, and to develop their English language proficiency in all four language domains (i.e., speaking, listening, reading, and writing).</w:t>
            </w:r>
            <w:r w:rsidR="00FA67FF">
              <w:rPr>
                <w:rFonts w:asciiTheme="minorHAnsi" w:hAnsiTheme="minorHAnsi"/>
                <w:sz w:val="22"/>
              </w:rPr>
              <w:t xml:space="preserve">  Instruction f</w:t>
            </w:r>
            <w:r w:rsidR="00FA67FF" w:rsidRPr="00FA67FF">
              <w:rPr>
                <w:rFonts w:asciiTheme="minorHAnsi" w:hAnsiTheme="minorHAnsi"/>
                <w:sz w:val="22"/>
              </w:rPr>
              <w:t>ocuses on teaching content to English Learners in strategic ways that make the subject matter concepts comprehensible while promoting the students’ English language development.</w:t>
            </w:r>
            <w:r w:rsidR="00FA67FF">
              <w:rPr>
                <w:rFonts w:asciiTheme="minorHAnsi" w:hAnsiTheme="minorHAnsi"/>
                <w:sz w:val="22"/>
              </w:rPr>
              <w:t xml:space="preserve">  </w:t>
            </w:r>
            <w:r w:rsidR="00FA67FF" w:rsidRPr="00FA67FF">
              <w:rPr>
                <w:rFonts w:asciiTheme="minorHAnsi" w:hAnsiTheme="minorHAnsi"/>
                <w:sz w:val="22"/>
              </w:rPr>
              <w:t>Teachers use simplified language, demonstrations, technology, adapted texts, and visual aids to teach vocabulary for concept development in Language Arts, Mathematics, Science, Social Studies, and other subjects.</w:t>
            </w:r>
          </w:p>
          <w:p w14:paraId="17146084" w14:textId="77777777" w:rsidR="009D11E0" w:rsidRPr="006A18E6" w:rsidRDefault="009D11E0" w:rsidP="009D11E0">
            <w:pPr>
              <w:pStyle w:val="ListParagraph"/>
              <w:ind w:left="0"/>
              <w:rPr>
                <w:rFonts w:asciiTheme="minorHAnsi" w:hAnsiTheme="minorHAnsi"/>
                <w:sz w:val="22"/>
              </w:rPr>
            </w:pPr>
          </w:p>
          <w:p w14:paraId="6986B22D" w14:textId="566FB8E0" w:rsidR="009D11E0" w:rsidRPr="006A18E6" w:rsidRDefault="009D11E0" w:rsidP="009D11E0">
            <w:pPr>
              <w:pStyle w:val="ListParagraph"/>
              <w:ind w:left="0"/>
              <w:rPr>
                <w:rFonts w:asciiTheme="minorHAnsi" w:hAnsiTheme="minorHAnsi"/>
                <w:sz w:val="22"/>
              </w:rPr>
            </w:pPr>
            <w:r w:rsidRPr="006A18E6">
              <w:rPr>
                <w:rFonts w:asciiTheme="minorHAnsi" w:hAnsiTheme="minorHAnsi"/>
                <w:sz w:val="22"/>
              </w:rPr>
              <w:t>After the W-APT has been scored, an ELC, or English Language Learner Committee will convene to discuss the type and amount, if any, of EL services that are appropriate for each student assessed.  At a minimum, the ELC will include a building administrator, counselor, and classroom teacher.</w:t>
            </w:r>
          </w:p>
          <w:p w14:paraId="6F6E62EE" w14:textId="77777777" w:rsidR="009D11E0" w:rsidRPr="006A18E6" w:rsidRDefault="009D11E0" w:rsidP="009D11E0">
            <w:pPr>
              <w:pStyle w:val="ListParagraph"/>
              <w:rPr>
                <w:rFonts w:asciiTheme="minorHAnsi" w:hAnsiTheme="minorHAnsi"/>
                <w:sz w:val="22"/>
              </w:rPr>
            </w:pPr>
          </w:p>
          <w:p w14:paraId="279F9D57" w14:textId="77777777" w:rsidR="00A31B3D" w:rsidRPr="006A18E6" w:rsidRDefault="009D11E0" w:rsidP="00A31B3D">
            <w:pPr>
              <w:pStyle w:val="ListParagraph"/>
              <w:ind w:left="53"/>
              <w:rPr>
                <w:rFonts w:asciiTheme="minorHAnsi" w:hAnsiTheme="minorHAnsi"/>
                <w:sz w:val="22"/>
              </w:rPr>
            </w:pPr>
            <w:r w:rsidRPr="006A18E6">
              <w:rPr>
                <w:rFonts w:asciiTheme="minorHAnsi" w:hAnsiTheme="minorHAnsi"/>
                <w:sz w:val="22"/>
              </w:rPr>
              <w:t xml:space="preserve">Some EL students will require mid-year ELC meetings to address issues affecting the academic success of the student.  These ELC meetings are scheduled on an as-needed basis, at the discretion of the EL teacher or committee member(s), to discuss the academic needs of the student.  </w:t>
            </w:r>
            <w:r w:rsidR="00A31B3D" w:rsidRPr="006A18E6">
              <w:rPr>
                <w:rFonts w:asciiTheme="minorHAnsi" w:hAnsiTheme="minorHAnsi"/>
                <w:sz w:val="22"/>
              </w:rPr>
              <w:t>During the ELC meeting, all forms concerning EL students should be filled out in completion.  Copies of all required forms are in Appendix A of this plan.</w:t>
            </w:r>
          </w:p>
          <w:p w14:paraId="202BA2C2" w14:textId="390AB8D2" w:rsidR="002C6840" w:rsidRPr="009D11E0" w:rsidRDefault="002C6840" w:rsidP="00985207">
            <w:pPr>
              <w:pStyle w:val="ListParagraph"/>
              <w:ind w:left="53"/>
              <w:rPr>
                <w:rFonts w:asciiTheme="minorHAnsi" w:hAnsiTheme="minorHAnsi"/>
                <w:sz w:val="20"/>
              </w:rPr>
            </w:pPr>
          </w:p>
        </w:tc>
      </w:tr>
      <w:tr w:rsidR="00502F53" w:rsidRPr="00B76195" w14:paraId="25D602B0" w14:textId="77777777" w:rsidTr="00ED765C">
        <w:trPr>
          <w:trHeight w:val="305"/>
          <w:jc w:val="center"/>
        </w:trPr>
        <w:tc>
          <w:tcPr>
            <w:tcW w:w="10417" w:type="dxa"/>
          </w:tcPr>
          <w:p w14:paraId="3CDDD8E1" w14:textId="1663B28A" w:rsidR="00502F53" w:rsidRPr="00502F53" w:rsidRDefault="00A44FA0" w:rsidP="00786E1D">
            <w:pPr>
              <w:pStyle w:val="ListParagraph"/>
              <w:numPr>
                <w:ilvl w:val="0"/>
                <w:numId w:val="1"/>
              </w:numPr>
              <w:rPr>
                <w:rFonts w:asciiTheme="minorHAnsi" w:hAnsiTheme="minorHAnsi"/>
                <w:bCs/>
              </w:rPr>
            </w:pPr>
            <w:r>
              <w:br w:type="page"/>
            </w:r>
            <w:r>
              <w:rPr>
                <w:rFonts w:asciiTheme="minorHAnsi" w:hAnsiTheme="minorHAnsi"/>
                <w:bCs/>
              </w:rPr>
              <w:t>H</w:t>
            </w:r>
            <w:r w:rsidRPr="00502F53">
              <w:rPr>
                <w:rFonts w:asciiTheme="minorHAnsi" w:hAnsiTheme="minorHAnsi"/>
                <w:bCs/>
              </w:rPr>
              <w:t xml:space="preserve">ow the </w:t>
            </w:r>
            <w:r w:rsidR="006C26C2">
              <w:rPr>
                <w:rFonts w:asciiTheme="minorHAnsi" w:hAnsiTheme="minorHAnsi"/>
                <w:bCs/>
              </w:rPr>
              <w:t>LIEP</w:t>
            </w:r>
            <w:r w:rsidRPr="00502F53">
              <w:rPr>
                <w:rFonts w:asciiTheme="minorHAnsi" w:hAnsiTheme="minorHAnsi"/>
                <w:bCs/>
              </w:rPr>
              <w:t xml:space="preserve"> will ensure that </w:t>
            </w:r>
            <w:r>
              <w:rPr>
                <w:rFonts w:asciiTheme="minorHAnsi" w:hAnsiTheme="minorHAnsi"/>
                <w:bCs/>
              </w:rPr>
              <w:t xml:space="preserve">ELs </w:t>
            </w:r>
            <w:r w:rsidRPr="00502F53">
              <w:rPr>
                <w:rFonts w:asciiTheme="minorHAnsi" w:hAnsiTheme="minorHAnsi"/>
                <w:bCs/>
              </w:rPr>
              <w:t xml:space="preserve">develop </w:t>
            </w:r>
            <w:r>
              <w:rPr>
                <w:rFonts w:asciiTheme="minorHAnsi" w:hAnsiTheme="minorHAnsi"/>
                <w:bCs/>
              </w:rPr>
              <w:t>E</w:t>
            </w:r>
            <w:r w:rsidRPr="00502F53">
              <w:rPr>
                <w:rFonts w:asciiTheme="minorHAnsi" w:hAnsiTheme="minorHAnsi"/>
                <w:bCs/>
              </w:rPr>
              <w:t>nglish proficiency</w:t>
            </w:r>
          </w:p>
        </w:tc>
      </w:tr>
      <w:tr w:rsidR="00502F53" w:rsidRPr="00B76195" w14:paraId="1C9F4695" w14:textId="77777777" w:rsidTr="00ED765C">
        <w:trPr>
          <w:trHeight w:val="1505"/>
          <w:jc w:val="center"/>
        </w:trPr>
        <w:tc>
          <w:tcPr>
            <w:tcW w:w="10417" w:type="dxa"/>
          </w:tcPr>
          <w:p w14:paraId="78124822" w14:textId="517947CB" w:rsidR="00502F53" w:rsidRPr="006A18E6" w:rsidRDefault="00985207">
            <w:pPr>
              <w:rPr>
                <w:rFonts w:asciiTheme="minorHAnsi" w:hAnsiTheme="minorHAnsi"/>
                <w:bCs/>
                <w:sz w:val="22"/>
              </w:rPr>
            </w:pPr>
            <w:r w:rsidRPr="006A18E6">
              <w:rPr>
                <w:rFonts w:asciiTheme="minorHAnsi" w:hAnsiTheme="minorHAnsi"/>
                <w:bCs/>
                <w:sz w:val="22"/>
              </w:rPr>
              <w:t>The classroom teacher will implement daily opportunities for EL students to develop skills in listening, speaking, reading, and writing.  In addition, the following will be executed:</w:t>
            </w:r>
          </w:p>
          <w:p w14:paraId="34C41083" w14:textId="7F94A6C3" w:rsidR="00985207" w:rsidRPr="006A18E6" w:rsidRDefault="004B3516" w:rsidP="004B3516">
            <w:pPr>
              <w:pStyle w:val="ListParagraph"/>
              <w:numPr>
                <w:ilvl w:val="0"/>
                <w:numId w:val="11"/>
              </w:numPr>
              <w:rPr>
                <w:rFonts w:asciiTheme="minorHAnsi" w:hAnsiTheme="minorHAnsi"/>
                <w:bCs/>
                <w:sz w:val="22"/>
              </w:rPr>
            </w:pPr>
            <w:r w:rsidRPr="006A18E6">
              <w:rPr>
                <w:rFonts w:asciiTheme="minorHAnsi" w:hAnsiTheme="minorHAnsi"/>
                <w:bCs/>
                <w:sz w:val="22"/>
              </w:rPr>
              <w:t>ACCESS data will be analyzed and compared annually to determine progress of EL students</w:t>
            </w:r>
          </w:p>
          <w:p w14:paraId="04CE8F37" w14:textId="4B11E04F" w:rsidR="004B3516" w:rsidRPr="006A18E6" w:rsidRDefault="004B3516" w:rsidP="004B3516">
            <w:pPr>
              <w:pStyle w:val="ListParagraph"/>
              <w:numPr>
                <w:ilvl w:val="0"/>
                <w:numId w:val="11"/>
              </w:numPr>
              <w:rPr>
                <w:rFonts w:asciiTheme="minorHAnsi" w:hAnsiTheme="minorHAnsi"/>
                <w:bCs/>
                <w:sz w:val="22"/>
              </w:rPr>
            </w:pPr>
            <w:r w:rsidRPr="006A18E6">
              <w:rPr>
                <w:rFonts w:asciiTheme="minorHAnsi" w:hAnsiTheme="minorHAnsi"/>
                <w:bCs/>
                <w:sz w:val="22"/>
              </w:rPr>
              <w:t>The EL Coach will offer pull-out services as needed</w:t>
            </w:r>
          </w:p>
          <w:p w14:paraId="07D71836" w14:textId="3663689E" w:rsidR="004B3516" w:rsidRPr="006A18E6" w:rsidRDefault="004B3516" w:rsidP="004B3516">
            <w:pPr>
              <w:pStyle w:val="ListParagraph"/>
              <w:numPr>
                <w:ilvl w:val="0"/>
                <w:numId w:val="11"/>
              </w:numPr>
              <w:rPr>
                <w:rFonts w:asciiTheme="minorHAnsi" w:hAnsiTheme="minorHAnsi"/>
                <w:bCs/>
                <w:sz w:val="22"/>
              </w:rPr>
            </w:pPr>
            <w:r w:rsidRPr="006A18E6">
              <w:rPr>
                <w:rFonts w:asciiTheme="minorHAnsi" w:hAnsiTheme="minorHAnsi"/>
                <w:bCs/>
                <w:sz w:val="22"/>
              </w:rPr>
              <w:t>The EL Coach will share plans and suggestions will classroom teachers</w:t>
            </w:r>
          </w:p>
          <w:p w14:paraId="42370342" w14:textId="01B43C49" w:rsidR="004B3516" w:rsidRPr="006A18E6" w:rsidRDefault="004B3516" w:rsidP="004B3516">
            <w:pPr>
              <w:pStyle w:val="ListParagraph"/>
              <w:numPr>
                <w:ilvl w:val="0"/>
                <w:numId w:val="11"/>
              </w:numPr>
              <w:rPr>
                <w:rFonts w:asciiTheme="minorHAnsi" w:hAnsiTheme="minorHAnsi"/>
                <w:bCs/>
                <w:sz w:val="22"/>
              </w:rPr>
            </w:pPr>
            <w:r w:rsidRPr="006A18E6">
              <w:rPr>
                <w:rFonts w:asciiTheme="minorHAnsi" w:hAnsiTheme="minorHAnsi"/>
                <w:bCs/>
                <w:sz w:val="22"/>
              </w:rPr>
              <w:t>The EL Coach</w:t>
            </w:r>
            <w:r w:rsidR="006A18E6" w:rsidRPr="006A18E6">
              <w:rPr>
                <w:rFonts w:asciiTheme="minorHAnsi" w:hAnsiTheme="minorHAnsi"/>
                <w:bCs/>
                <w:sz w:val="22"/>
              </w:rPr>
              <w:t xml:space="preserve"> will</w:t>
            </w:r>
            <w:r w:rsidRPr="006A18E6">
              <w:rPr>
                <w:rFonts w:asciiTheme="minorHAnsi" w:hAnsiTheme="minorHAnsi"/>
                <w:bCs/>
                <w:sz w:val="22"/>
              </w:rPr>
              <w:t xml:space="preserve"> offer PD to teachers on how to effectively instruct EL students</w:t>
            </w:r>
          </w:p>
          <w:p w14:paraId="3AD3C430" w14:textId="2BEB97B0" w:rsidR="004B3516" w:rsidRPr="006A18E6" w:rsidRDefault="004B3516" w:rsidP="004B3516">
            <w:pPr>
              <w:pStyle w:val="ListParagraph"/>
              <w:numPr>
                <w:ilvl w:val="0"/>
                <w:numId w:val="11"/>
              </w:numPr>
              <w:rPr>
                <w:rFonts w:asciiTheme="minorHAnsi" w:hAnsiTheme="minorHAnsi"/>
                <w:bCs/>
                <w:sz w:val="22"/>
              </w:rPr>
            </w:pPr>
            <w:r w:rsidRPr="006A18E6">
              <w:rPr>
                <w:rFonts w:asciiTheme="minorHAnsi" w:hAnsiTheme="minorHAnsi"/>
                <w:bCs/>
                <w:sz w:val="22"/>
              </w:rPr>
              <w:t>Rosetta Stone will be used as needed as a supplemental resource</w:t>
            </w:r>
          </w:p>
          <w:p w14:paraId="706638D5" w14:textId="77777777" w:rsidR="00502F53" w:rsidRDefault="00502F53">
            <w:pPr>
              <w:rPr>
                <w:rFonts w:asciiTheme="minorHAnsi" w:hAnsiTheme="minorHAnsi"/>
                <w:bCs/>
              </w:rPr>
            </w:pPr>
          </w:p>
        </w:tc>
      </w:tr>
      <w:tr w:rsidR="0028533E" w:rsidRPr="00B76195" w14:paraId="73F4095B" w14:textId="77777777" w:rsidTr="00ED765C">
        <w:trPr>
          <w:trHeight w:val="70"/>
          <w:jc w:val="center"/>
        </w:trPr>
        <w:tc>
          <w:tcPr>
            <w:tcW w:w="10417" w:type="dxa"/>
          </w:tcPr>
          <w:p w14:paraId="256377B4" w14:textId="77777777"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lastRenderedPageBreak/>
              <w:t>Grading and retention policy and procedures</w:t>
            </w:r>
          </w:p>
        </w:tc>
      </w:tr>
      <w:tr w:rsidR="0028533E" w:rsidRPr="00B76195" w14:paraId="54196561" w14:textId="77777777" w:rsidTr="00ED765C">
        <w:trPr>
          <w:trHeight w:val="1505"/>
          <w:jc w:val="center"/>
        </w:trPr>
        <w:tc>
          <w:tcPr>
            <w:tcW w:w="10417" w:type="dxa"/>
          </w:tcPr>
          <w:p w14:paraId="4E69549B" w14:textId="1F530311" w:rsidR="009D11E0" w:rsidRPr="006A18E6" w:rsidRDefault="00985207" w:rsidP="004B3516">
            <w:pPr>
              <w:pStyle w:val="ListParagraph"/>
              <w:ind w:left="0"/>
              <w:rPr>
                <w:rFonts w:asciiTheme="minorHAnsi" w:hAnsiTheme="minorHAnsi"/>
                <w:bCs/>
                <w:sz w:val="22"/>
                <w:szCs w:val="22"/>
              </w:rPr>
            </w:pPr>
            <w:r w:rsidRPr="006A18E6">
              <w:rPr>
                <w:rFonts w:asciiTheme="minorHAnsi" w:hAnsiTheme="minorHAnsi"/>
                <w:sz w:val="22"/>
                <w:szCs w:val="22"/>
              </w:rPr>
              <w:t xml:space="preserve">If an EL student is being considered for retention, discussion regarding the </w:t>
            </w:r>
            <w:proofErr w:type="spellStart"/>
            <w:r w:rsidRPr="006A18E6">
              <w:rPr>
                <w:rFonts w:asciiTheme="minorHAnsi" w:hAnsiTheme="minorHAnsi"/>
                <w:sz w:val="22"/>
                <w:szCs w:val="22"/>
              </w:rPr>
              <w:t>retainment</w:t>
            </w:r>
            <w:proofErr w:type="spellEnd"/>
            <w:r w:rsidRPr="006A18E6">
              <w:rPr>
                <w:rFonts w:asciiTheme="minorHAnsi" w:hAnsiTheme="minorHAnsi"/>
                <w:sz w:val="22"/>
                <w:szCs w:val="22"/>
              </w:rPr>
              <w:t xml:space="preserve"> should be addressed in an ELC/PST meeting so all documentation from all participants can be presented to ensure that all ELC committee members are in agreement.</w:t>
            </w:r>
            <w:r w:rsidR="004B3516" w:rsidRPr="006A18E6">
              <w:rPr>
                <w:rFonts w:asciiTheme="minorHAnsi" w:hAnsiTheme="minorHAnsi"/>
                <w:sz w:val="22"/>
                <w:szCs w:val="22"/>
              </w:rPr>
              <w:t xml:space="preserve">  </w:t>
            </w:r>
            <w:r w:rsidR="009D11E0" w:rsidRPr="006A18E6">
              <w:rPr>
                <w:rFonts w:asciiTheme="minorHAnsi" w:hAnsiTheme="minorHAnsi"/>
                <w:bCs/>
                <w:sz w:val="22"/>
                <w:szCs w:val="22"/>
              </w:rPr>
              <w:t xml:space="preserve">Retention of ELs shall not be based solely upon level of English language proficiency (Section I, Part G, Guidelines to Satisfy Legal Requirements of </w:t>
            </w:r>
            <w:r w:rsidR="009D11E0" w:rsidRPr="006A18E6">
              <w:rPr>
                <w:rFonts w:asciiTheme="minorHAnsi" w:hAnsiTheme="minorHAnsi"/>
                <w:bCs/>
                <w:i/>
                <w:sz w:val="22"/>
                <w:szCs w:val="22"/>
              </w:rPr>
              <w:t>Lau v. Nichols</w:t>
            </w:r>
            <w:r w:rsidR="009D11E0" w:rsidRPr="006A18E6">
              <w:rPr>
                <w:rFonts w:asciiTheme="minorHAnsi" w:hAnsiTheme="minorHAnsi"/>
                <w:bCs/>
                <w:sz w:val="22"/>
                <w:szCs w:val="22"/>
              </w:rPr>
              <w:t>).  Prior to considering retention of an EL, the following points should be addressed by the EL Committee.</w:t>
            </w:r>
          </w:p>
          <w:p w14:paraId="39DFAE2D" w14:textId="77777777" w:rsidR="009D11E0" w:rsidRPr="006A18E6" w:rsidRDefault="009D11E0" w:rsidP="009D11E0">
            <w:pPr>
              <w:pStyle w:val="ListParagraph"/>
              <w:numPr>
                <w:ilvl w:val="0"/>
                <w:numId w:val="18"/>
              </w:numPr>
              <w:rPr>
                <w:rFonts w:asciiTheme="minorHAnsi" w:hAnsiTheme="minorHAnsi"/>
                <w:sz w:val="22"/>
                <w:szCs w:val="22"/>
              </w:rPr>
            </w:pPr>
            <w:r w:rsidRPr="006A18E6">
              <w:rPr>
                <w:rFonts w:asciiTheme="minorHAnsi" w:hAnsiTheme="minorHAnsi"/>
                <w:sz w:val="22"/>
                <w:szCs w:val="22"/>
              </w:rPr>
              <w:t>What is the student’s level of English language proficiency?</w:t>
            </w:r>
          </w:p>
          <w:p w14:paraId="5529D574" w14:textId="77777777" w:rsidR="009D11E0" w:rsidRPr="006A18E6" w:rsidRDefault="009D11E0" w:rsidP="009D11E0">
            <w:pPr>
              <w:pStyle w:val="ListParagraph"/>
              <w:numPr>
                <w:ilvl w:val="0"/>
                <w:numId w:val="18"/>
              </w:numPr>
              <w:rPr>
                <w:rFonts w:asciiTheme="minorHAnsi" w:hAnsiTheme="minorHAnsi"/>
                <w:sz w:val="22"/>
                <w:szCs w:val="22"/>
              </w:rPr>
            </w:pPr>
            <w:r w:rsidRPr="006A18E6">
              <w:rPr>
                <w:rFonts w:asciiTheme="minorHAnsi" w:hAnsiTheme="minorHAnsi"/>
                <w:sz w:val="22"/>
                <w:szCs w:val="22"/>
              </w:rPr>
              <w:t>Has an Individual English Language Plan (I-ELP) been implemented to document classroom modifications and student progress?</w:t>
            </w:r>
          </w:p>
          <w:p w14:paraId="40EEAC91" w14:textId="77777777" w:rsidR="009D11E0" w:rsidRPr="006A18E6" w:rsidRDefault="009D11E0" w:rsidP="009D11E0">
            <w:pPr>
              <w:pStyle w:val="ListParagraph"/>
              <w:numPr>
                <w:ilvl w:val="0"/>
                <w:numId w:val="18"/>
              </w:numPr>
              <w:rPr>
                <w:rFonts w:asciiTheme="minorHAnsi" w:hAnsiTheme="minorHAnsi"/>
                <w:sz w:val="22"/>
                <w:szCs w:val="22"/>
              </w:rPr>
            </w:pPr>
            <w:r w:rsidRPr="006A18E6">
              <w:rPr>
                <w:rFonts w:asciiTheme="minorHAnsi" w:hAnsiTheme="minorHAnsi"/>
                <w:sz w:val="22"/>
                <w:szCs w:val="22"/>
              </w:rPr>
              <w:t xml:space="preserve">To ensure meaningful participation, are classroom accommodations being made in the areas of: </w:t>
            </w:r>
          </w:p>
          <w:p w14:paraId="1F5EFFF5" w14:textId="77777777" w:rsidR="009D11E0" w:rsidRPr="006A18E6" w:rsidRDefault="009D11E0" w:rsidP="009D11E0">
            <w:pPr>
              <w:pStyle w:val="ListParagraph"/>
              <w:numPr>
                <w:ilvl w:val="0"/>
                <w:numId w:val="19"/>
              </w:numPr>
              <w:rPr>
                <w:rFonts w:asciiTheme="minorHAnsi" w:hAnsiTheme="minorHAnsi"/>
                <w:sz w:val="22"/>
                <w:szCs w:val="22"/>
              </w:rPr>
            </w:pPr>
            <w:r w:rsidRPr="006A18E6">
              <w:rPr>
                <w:rFonts w:asciiTheme="minorHAnsi" w:hAnsiTheme="minorHAnsi"/>
                <w:sz w:val="22"/>
                <w:szCs w:val="22"/>
              </w:rPr>
              <w:t>Teacher lesson delivery?</w:t>
            </w:r>
          </w:p>
          <w:p w14:paraId="1A8E2635" w14:textId="77777777" w:rsidR="009D11E0" w:rsidRPr="006A18E6" w:rsidRDefault="009D11E0" w:rsidP="009D11E0">
            <w:pPr>
              <w:pStyle w:val="ListParagraph"/>
              <w:numPr>
                <w:ilvl w:val="0"/>
                <w:numId w:val="19"/>
              </w:numPr>
              <w:rPr>
                <w:rFonts w:asciiTheme="minorHAnsi" w:hAnsiTheme="minorHAnsi"/>
                <w:sz w:val="22"/>
                <w:szCs w:val="22"/>
              </w:rPr>
            </w:pPr>
            <w:r w:rsidRPr="006A18E6">
              <w:rPr>
                <w:rFonts w:asciiTheme="minorHAnsi" w:hAnsiTheme="minorHAnsi"/>
                <w:sz w:val="22"/>
                <w:szCs w:val="22"/>
              </w:rPr>
              <w:t>Activities and assignments?</w:t>
            </w:r>
          </w:p>
          <w:p w14:paraId="5A5C8EAD" w14:textId="77777777" w:rsidR="009D11E0" w:rsidRPr="006A18E6" w:rsidRDefault="009D11E0" w:rsidP="009D11E0">
            <w:pPr>
              <w:pStyle w:val="ListParagraph"/>
              <w:numPr>
                <w:ilvl w:val="0"/>
                <w:numId w:val="19"/>
              </w:numPr>
              <w:rPr>
                <w:rFonts w:asciiTheme="minorHAnsi" w:hAnsiTheme="minorHAnsi"/>
                <w:sz w:val="22"/>
                <w:szCs w:val="22"/>
              </w:rPr>
            </w:pPr>
            <w:r w:rsidRPr="006A18E6">
              <w:rPr>
                <w:rFonts w:asciiTheme="minorHAnsi" w:hAnsiTheme="minorHAnsi"/>
                <w:sz w:val="22"/>
                <w:szCs w:val="22"/>
              </w:rPr>
              <w:t>Homework?</w:t>
            </w:r>
          </w:p>
          <w:p w14:paraId="2BDA715E" w14:textId="77777777" w:rsidR="009D11E0" w:rsidRPr="006A18E6" w:rsidRDefault="009D11E0" w:rsidP="009D11E0">
            <w:pPr>
              <w:pStyle w:val="ListParagraph"/>
              <w:numPr>
                <w:ilvl w:val="0"/>
                <w:numId w:val="19"/>
              </w:numPr>
              <w:rPr>
                <w:rFonts w:asciiTheme="minorHAnsi" w:hAnsiTheme="minorHAnsi"/>
                <w:sz w:val="22"/>
                <w:szCs w:val="22"/>
              </w:rPr>
            </w:pPr>
            <w:r w:rsidRPr="006A18E6">
              <w:rPr>
                <w:rFonts w:asciiTheme="minorHAnsi" w:hAnsiTheme="minorHAnsi"/>
                <w:sz w:val="22"/>
                <w:szCs w:val="22"/>
              </w:rPr>
              <w:t>Formal and informal assessments (e.g., quizzes and tests)?</w:t>
            </w:r>
          </w:p>
          <w:p w14:paraId="763BF9EA" w14:textId="77777777" w:rsidR="009D11E0" w:rsidRPr="006A18E6" w:rsidRDefault="009D11E0" w:rsidP="009D11E0">
            <w:pPr>
              <w:pStyle w:val="ListParagraph"/>
              <w:numPr>
                <w:ilvl w:val="0"/>
                <w:numId w:val="18"/>
              </w:numPr>
              <w:rPr>
                <w:rFonts w:asciiTheme="minorHAnsi" w:hAnsiTheme="minorHAnsi"/>
                <w:sz w:val="22"/>
                <w:szCs w:val="22"/>
              </w:rPr>
            </w:pPr>
            <w:r w:rsidRPr="006A18E6">
              <w:rPr>
                <w:rFonts w:asciiTheme="minorHAnsi" w:hAnsiTheme="minorHAnsi"/>
                <w:sz w:val="22"/>
                <w:szCs w:val="22"/>
              </w:rPr>
              <w:t xml:space="preserve">How much individual English language development instruction is the student receiving during the school day? </w:t>
            </w:r>
          </w:p>
          <w:p w14:paraId="75EF6CE2" w14:textId="77777777" w:rsidR="009D11E0" w:rsidRPr="006A18E6" w:rsidRDefault="009D11E0" w:rsidP="009D11E0">
            <w:pPr>
              <w:pStyle w:val="ListParagraph"/>
              <w:numPr>
                <w:ilvl w:val="0"/>
                <w:numId w:val="18"/>
              </w:numPr>
              <w:rPr>
                <w:rFonts w:asciiTheme="minorHAnsi" w:hAnsiTheme="minorHAnsi"/>
                <w:sz w:val="22"/>
                <w:szCs w:val="22"/>
              </w:rPr>
            </w:pPr>
            <w:r w:rsidRPr="006A18E6">
              <w:rPr>
                <w:rFonts w:asciiTheme="minorHAnsi" w:hAnsiTheme="minorHAnsi"/>
                <w:sz w:val="22"/>
                <w:szCs w:val="22"/>
              </w:rPr>
              <w:t xml:space="preserve">Has an alternate grading strategy been implemented (e.g., a portfolio, checklist, teacher observation, or rubric assessment on content and language objectives)?  </w:t>
            </w:r>
          </w:p>
          <w:p w14:paraId="7D310313" w14:textId="77777777" w:rsidR="009D11E0" w:rsidRPr="006A18E6" w:rsidRDefault="009D11E0" w:rsidP="009D11E0">
            <w:pPr>
              <w:pStyle w:val="ListParagraph"/>
              <w:numPr>
                <w:ilvl w:val="0"/>
                <w:numId w:val="18"/>
              </w:numPr>
              <w:rPr>
                <w:rFonts w:asciiTheme="minorHAnsi" w:hAnsiTheme="minorHAnsi"/>
                <w:sz w:val="22"/>
                <w:szCs w:val="22"/>
              </w:rPr>
            </w:pPr>
            <w:r w:rsidRPr="006A18E6">
              <w:rPr>
                <w:rFonts w:asciiTheme="minorHAnsi" w:hAnsiTheme="minorHAnsi"/>
                <w:sz w:val="22"/>
                <w:szCs w:val="22"/>
              </w:rPr>
              <w:t>Has the student’s classroom teacher been adequately trained with instruction and assessment strategies specifically designed for students learning English?</w:t>
            </w:r>
          </w:p>
          <w:p w14:paraId="5C4FDC2C" w14:textId="77777777" w:rsidR="009D11E0" w:rsidRPr="006A18E6" w:rsidRDefault="009D11E0" w:rsidP="009D11E0">
            <w:pPr>
              <w:pStyle w:val="ListParagraph"/>
              <w:numPr>
                <w:ilvl w:val="0"/>
                <w:numId w:val="18"/>
              </w:numPr>
              <w:rPr>
                <w:rFonts w:asciiTheme="minorHAnsi" w:hAnsiTheme="minorHAnsi"/>
                <w:sz w:val="22"/>
                <w:szCs w:val="22"/>
              </w:rPr>
            </w:pPr>
            <w:r w:rsidRPr="006A18E6">
              <w:rPr>
                <w:rFonts w:asciiTheme="minorHAnsi" w:hAnsiTheme="minorHAnsi"/>
                <w:sz w:val="22"/>
                <w:szCs w:val="22"/>
              </w:rPr>
              <w:t xml:space="preserve">Do the reports cards indicate that students were graded according to their </w:t>
            </w:r>
            <w:r w:rsidRPr="006A18E6">
              <w:rPr>
                <w:rFonts w:asciiTheme="minorHAnsi" w:hAnsiTheme="minorHAnsi"/>
                <w:sz w:val="22"/>
                <w:szCs w:val="22"/>
              </w:rPr>
              <w:br/>
              <w:t>I-ELPs?</w:t>
            </w:r>
          </w:p>
          <w:p w14:paraId="7417E782" w14:textId="77777777" w:rsidR="0028533E" w:rsidRPr="009D11E0" w:rsidRDefault="0028533E" w:rsidP="00A208A7">
            <w:pPr>
              <w:pStyle w:val="ListParagraph"/>
              <w:rPr>
                <w:rFonts w:asciiTheme="minorHAnsi" w:hAnsiTheme="minorHAnsi"/>
                <w:sz w:val="20"/>
              </w:rPr>
            </w:pPr>
          </w:p>
        </w:tc>
      </w:tr>
      <w:tr w:rsidR="0028533E" w:rsidRPr="00B76195" w14:paraId="28A044A5" w14:textId="77777777" w:rsidTr="00ED765C">
        <w:trPr>
          <w:trHeight w:val="305"/>
          <w:jc w:val="center"/>
        </w:trPr>
        <w:tc>
          <w:tcPr>
            <w:tcW w:w="10417" w:type="dxa"/>
          </w:tcPr>
          <w:p w14:paraId="6D531D84" w14:textId="77777777"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t xml:space="preserve">Specific staffing and other resources to be </w:t>
            </w:r>
            <w:r w:rsidR="006C26C2">
              <w:rPr>
                <w:rFonts w:asciiTheme="minorHAnsi" w:hAnsiTheme="minorHAnsi"/>
                <w:bCs/>
              </w:rPr>
              <w:t xml:space="preserve">provided to ELs through the </w:t>
            </w:r>
            <w:r w:rsidRPr="0028533E">
              <w:rPr>
                <w:rFonts w:asciiTheme="minorHAnsi" w:hAnsiTheme="minorHAnsi"/>
                <w:bCs/>
              </w:rPr>
              <w:t>program</w:t>
            </w:r>
          </w:p>
        </w:tc>
      </w:tr>
      <w:tr w:rsidR="0028533E" w:rsidRPr="00B76195" w14:paraId="7C87B989" w14:textId="77777777" w:rsidTr="00ED765C">
        <w:trPr>
          <w:trHeight w:val="1505"/>
          <w:jc w:val="center"/>
        </w:trPr>
        <w:tc>
          <w:tcPr>
            <w:tcW w:w="10417" w:type="dxa"/>
          </w:tcPr>
          <w:p w14:paraId="436D1FB7" w14:textId="77777777" w:rsidR="004B3516" w:rsidRPr="006A18E6" w:rsidRDefault="004B3516" w:rsidP="004B3516">
            <w:pPr>
              <w:pStyle w:val="ListParagraph"/>
              <w:ind w:left="0"/>
              <w:rPr>
                <w:rFonts w:asciiTheme="minorHAnsi" w:hAnsiTheme="minorHAnsi"/>
                <w:sz w:val="22"/>
              </w:rPr>
            </w:pPr>
            <w:r w:rsidRPr="006A18E6">
              <w:rPr>
                <w:rFonts w:asciiTheme="minorHAnsi" w:hAnsiTheme="minorHAnsi"/>
                <w:sz w:val="22"/>
              </w:rPr>
              <w:t>Pike County Schools employs one EL Coach whose duties are as follows:</w:t>
            </w:r>
          </w:p>
          <w:p w14:paraId="2F1CFB1B"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Coach / model appropriate instructional strategies for teachers.</w:t>
            </w:r>
          </w:p>
          <w:p w14:paraId="05DA104E"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Provide school based English as a Second Language professional development.</w:t>
            </w:r>
          </w:p>
          <w:p w14:paraId="19B03D7B"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Provide supplemental Language Arts instruction to Limited English Proficient and Non-English Proficient students when appropriate.</w:t>
            </w:r>
          </w:p>
          <w:p w14:paraId="1933538E"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Provide awareness activities for school faculties and community groups.</w:t>
            </w:r>
          </w:p>
          <w:p w14:paraId="61192715"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Provide assistance to the EL System Coordinator in initial assessment and evaluation of new students for placement eligibility.</w:t>
            </w:r>
          </w:p>
          <w:p w14:paraId="1CFD28D2"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Update all EL files.</w:t>
            </w:r>
          </w:p>
          <w:p w14:paraId="3713D21D"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Assist in the staffing of LEP students, including the completion of instructional plans.</w:t>
            </w:r>
          </w:p>
          <w:p w14:paraId="0E706380"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Assist in the collection of required data for local, state, federal and educational agencies.</w:t>
            </w:r>
          </w:p>
          <w:p w14:paraId="08A5EB7D"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Maintain a portfolio for each student.</w:t>
            </w:r>
          </w:p>
          <w:p w14:paraId="6047C08C"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Provide for his/her professional growth through reading, workshops, seminars, conferences, membership in appropriate professional organizations, and advanced course work.</w:t>
            </w:r>
          </w:p>
          <w:p w14:paraId="3BB2A628"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Organize and meet with the EL Committee.</w:t>
            </w:r>
          </w:p>
          <w:p w14:paraId="4F9D2A91"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Provide communication with parents of LEP students in their home language when feasible.</w:t>
            </w:r>
          </w:p>
          <w:p w14:paraId="5B76D4F1"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Survey and assesses students for the purpose of reclassification.</w:t>
            </w:r>
          </w:p>
          <w:p w14:paraId="78D3FA56"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Monitor students exited.</w:t>
            </w:r>
          </w:p>
          <w:p w14:paraId="7737BECF"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Extend learning opportunities for LEP students.</w:t>
            </w:r>
          </w:p>
          <w:p w14:paraId="309FF7EC" w14:textId="77777777"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Communicate effectively with students, staff, and parents.</w:t>
            </w:r>
          </w:p>
          <w:p w14:paraId="03F6E1CB" w14:textId="145A6C43" w:rsidR="004B3516" w:rsidRPr="006A18E6" w:rsidRDefault="004B3516" w:rsidP="004B3516">
            <w:pPr>
              <w:pStyle w:val="ListParagraph"/>
              <w:numPr>
                <w:ilvl w:val="0"/>
                <w:numId w:val="20"/>
              </w:numPr>
              <w:rPr>
                <w:rFonts w:asciiTheme="minorHAnsi" w:hAnsiTheme="minorHAnsi"/>
                <w:sz w:val="22"/>
              </w:rPr>
            </w:pPr>
            <w:r w:rsidRPr="006A18E6">
              <w:rPr>
                <w:rFonts w:asciiTheme="minorHAnsi" w:hAnsiTheme="minorHAnsi"/>
                <w:sz w:val="22"/>
              </w:rPr>
              <w:t>Complete other responsibilities as assigned by supervisor.</w:t>
            </w:r>
          </w:p>
          <w:p w14:paraId="6BF805CD" w14:textId="77777777" w:rsidR="004B3516" w:rsidRPr="004B3516" w:rsidRDefault="004B3516" w:rsidP="004B3516">
            <w:pPr>
              <w:pStyle w:val="ListParagraph"/>
              <w:rPr>
                <w:rFonts w:asciiTheme="minorHAnsi" w:hAnsiTheme="minorHAnsi"/>
                <w:sz w:val="20"/>
              </w:rPr>
            </w:pPr>
          </w:p>
          <w:p w14:paraId="6E1F0415" w14:textId="25FB6C64" w:rsidR="0028533E" w:rsidRDefault="0028533E" w:rsidP="004B3516">
            <w:pPr>
              <w:pStyle w:val="ListParagraph"/>
              <w:ind w:left="0"/>
              <w:rPr>
                <w:rFonts w:asciiTheme="minorHAnsi" w:hAnsiTheme="minorHAnsi"/>
                <w:sz w:val="20"/>
              </w:rPr>
            </w:pPr>
          </w:p>
          <w:p w14:paraId="397A0475" w14:textId="1909C4F6" w:rsidR="00FA67FF" w:rsidRDefault="00FA67FF" w:rsidP="004B3516">
            <w:pPr>
              <w:pStyle w:val="ListParagraph"/>
              <w:ind w:left="0"/>
              <w:rPr>
                <w:rFonts w:asciiTheme="minorHAnsi" w:hAnsiTheme="minorHAnsi"/>
                <w:sz w:val="20"/>
              </w:rPr>
            </w:pPr>
          </w:p>
          <w:p w14:paraId="26D5DDA5" w14:textId="75A4D955" w:rsidR="00FA67FF" w:rsidRDefault="00FA67FF" w:rsidP="004B3516">
            <w:pPr>
              <w:pStyle w:val="ListParagraph"/>
              <w:ind w:left="0"/>
              <w:rPr>
                <w:rFonts w:asciiTheme="minorHAnsi" w:hAnsiTheme="minorHAnsi"/>
                <w:sz w:val="20"/>
              </w:rPr>
            </w:pPr>
          </w:p>
          <w:p w14:paraId="50327C47" w14:textId="3BD686EF" w:rsidR="00FA67FF" w:rsidRDefault="00FA67FF" w:rsidP="004B3516">
            <w:pPr>
              <w:pStyle w:val="ListParagraph"/>
              <w:ind w:left="0"/>
              <w:rPr>
                <w:rFonts w:asciiTheme="minorHAnsi" w:hAnsiTheme="minorHAnsi"/>
                <w:sz w:val="20"/>
              </w:rPr>
            </w:pPr>
          </w:p>
          <w:p w14:paraId="3003622E" w14:textId="0CDA5302" w:rsidR="00FA67FF" w:rsidRDefault="00FA67FF" w:rsidP="004B3516">
            <w:pPr>
              <w:pStyle w:val="ListParagraph"/>
              <w:ind w:left="0"/>
              <w:rPr>
                <w:rFonts w:asciiTheme="minorHAnsi" w:hAnsiTheme="minorHAnsi"/>
                <w:sz w:val="20"/>
              </w:rPr>
            </w:pPr>
          </w:p>
          <w:p w14:paraId="2EAF3477" w14:textId="77777777" w:rsidR="00FA67FF" w:rsidRDefault="00FA67FF" w:rsidP="004B3516">
            <w:pPr>
              <w:pStyle w:val="ListParagraph"/>
              <w:ind w:left="0"/>
              <w:rPr>
                <w:rFonts w:asciiTheme="minorHAnsi" w:hAnsiTheme="minorHAnsi"/>
                <w:sz w:val="20"/>
              </w:rPr>
            </w:pPr>
          </w:p>
          <w:p w14:paraId="277632CD" w14:textId="6348778B" w:rsidR="00ED765C" w:rsidRPr="004B3516" w:rsidRDefault="00ED765C" w:rsidP="004B3516">
            <w:pPr>
              <w:pStyle w:val="ListParagraph"/>
              <w:ind w:left="0"/>
              <w:rPr>
                <w:rFonts w:asciiTheme="minorHAnsi" w:hAnsiTheme="minorHAnsi"/>
                <w:sz w:val="20"/>
              </w:rPr>
            </w:pPr>
          </w:p>
        </w:tc>
      </w:tr>
      <w:tr w:rsidR="0028533E" w:rsidRPr="00B76195" w14:paraId="71F129CE" w14:textId="77777777" w:rsidTr="00ED765C">
        <w:trPr>
          <w:trHeight w:val="170"/>
          <w:jc w:val="center"/>
        </w:trPr>
        <w:tc>
          <w:tcPr>
            <w:tcW w:w="10417" w:type="dxa"/>
          </w:tcPr>
          <w:p w14:paraId="7DE5BF84" w14:textId="77777777" w:rsidR="0028533E" w:rsidRPr="0028533E" w:rsidRDefault="0028533E" w:rsidP="00786E1D">
            <w:pPr>
              <w:pStyle w:val="ListParagraph"/>
              <w:numPr>
                <w:ilvl w:val="0"/>
                <w:numId w:val="1"/>
              </w:numPr>
              <w:rPr>
                <w:rFonts w:asciiTheme="minorHAnsi" w:hAnsiTheme="minorHAnsi"/>
                <w:bCs/>
              </w:rPr>
            </w:pPr>
            <w:r>
              <w:rPr>
                <w:rFonts w:asciiTheme="minorHAnsi" w:hAnsiTheme="minorHAnsi"/>
                <w:bCs/>
              </w:rPr>
              <w:lastRenderedPageBreak/>
              <w:t>Method for collecting and submitting</w:t>
            </w:r>
            <w:r w:rsidRPr="0028533E">
              <w:rPr>
                <w:rFonts w:asciiTheme="minorHAnsi" w:hAnsiTheme="minorHAnsi"/>
                <w:bCs/>
              </w:rPr>
              <w:t xml:space="preserve"> data</w:t>
            </w:r>
          </w:p>
        </w:tc>
      </w:tr>
      <w:tr w:rsidR="0028533E" w:rsidRPr="00B76195" w14:paraId="12F36532" w14:textId="77777777" w:rsidTr="00ED765C">
        <w:trPr>
          <w:trHeight w:val="1505"/>
          <w:jc w:val="center"/>
        </w:trPr>
        <w:tc>
          <w:tcPr>
            <w:tcW w:w="10417" w:type="dxa"/>
          </w:tcPr>
          <w:p w14:paraId="4BDDB19B" w14:textId="743A0BB4" w:rsidR="0028533E" w:rsidRPr="00A31B3D" w:rsidRDefault="004B3516" w:rsidP="00E3660C">
            <w:pPr>
              <w:pStyle w:val="ListParagraph"/>
              <w:ind w:left="413"/>
              <w:rPr>
                <w:rFonts w:asciiTheme="minorHAnsi" w:hAnsiTheme="minorHAnsi"/>
                <w:sz w:val="20"/>
              </w:rPr>
            </w:pPr>
            <w:r w:rsidRPr="006A18E6">
              <w:rPr>
                <w:rFonts w:asciiTheme="minorHAnsi" w:hAnsiTheme="minorHAnsi"/>
                <w:sz w:val="22"/>
              </w:rPr>
              <w:t>Data for each student is collect</w:t>
            </w:r>
            <w:r w:rsidR="00E3660C">
              <w:rPr>
                <w:rFonts w:asciiTheme="minorHAnsi" w:hAnsiTheme="minorHAnsi"/>
                <w:sz w:val="22"/>
              </w:rPr>
              <w:t>ed</w:t>
            </w:r>
            <w:r w:rsidRPr="006A18E6">
              <w:rPr>
                <w:rFonts w:asciiTheme="minorHAnsi" w:hAnsiTheme="minorHAnsi"/>
                <w:sz w:val="22"/>
              </w:rPr>
              <w:t xml:space="preserve"> and analyzed when state assessment (such as ACCESS 2.0 and </w:t>
            </w:r>
            <w:proofErr w:type="spellStart"/>
            <w:r w:rsidR="00E3660C">
              <w:rPr>
                <w:rFonts w:asciiTheme="minorHAnsi" w:hAnsiTheme="minorHAnsi"/>
                <w:sz w:val="22"/>
              </w:rPr>
              <w:t>Scantron</w:t>
            </w:r>
            <w:proofErr w:type="spellEnd"/>
            <w:r w:rsidR="00A31B3D" w:rsidRPr="006A18E6">
              <w:rPr>
                <w:rFonts w:asciiTheme="minorHAnsi" w:hAnsiTheme="minorHAnsi"/>
                <w:sz w:val="22"/>
              </w:rPr>
              <w:t>)</w:t>
            </w:r>
            <w:r w:rsidRPr="006A18E6">
              <w:rPr>
                <w:rFonts w:asciiTheme="minorHAnsi" w:hAnsiTheme="minorHAnsi"/>
                <w:sz w:val="22"/>
              </w:rPr>
              <w:t xml:space="preserve"> results are reviewed</w:t>
            </w:r>
            <w:r w:rsidR="00A31B3D" w:rsidRPr="006A18E6">
              <w:rPr>
                <w:rFonts w:asciiTheme="minorHAnsi" w:hAnsiTheme="minorHAnsi"/>
                <w:sz w:val="22"/>
              </w:rPr>
              <w:t>.  Local assessments include STAR Reading and Math, Performance Series, and teacher-made tests.  In addition, work samples may be kept on file.  For EL students on monitoring status, progress reports and checks are used.  This data is review</w:t>
            </w:r>
            <w:r w:rsidR="006A18E6" w:rsidRPr="006A18E6">
              <w:rPr>
                <w:rFonts w:asciiTheme="minorHAnsi" w:hAnsiTheme="minorHAnsi"/>
                <w:sz w:val="22"/>
              </w:rPr>
              <w:t>ed</w:t>
            </w:r>
            <w:r w:rsidR="00A31B3D" w:rsidRPr="006A18E6">
              <w:rPr>
                <w:rFonts w:asciiTheme="minorHAnsi" w:hAnsiTheme="minorHAnsi"/>
                <w:sz w:val="22"/>
              </w:rPr>
              <w:t xml:space="preserve"> to determine and trends that may contribute to low performance and interventions needed to reverse negative trends.</w:t>
            </w:r>
          </w:p>
        </w:tc>
      </w:tr>
      <w:tr w:rsidR="0028533E" w:rsidRPr="00B76195" w14:paraId="61D937CE" w14:textId="77777777" w:rsidTr="00ED765C">
        <w:trPr>
          <w:trHeight w:val="233"/>
          <w:jc w:val="center"/>
        </w:trPr>
        <w:tc>
          <w:tcPr>
            <w:tcW w:w="10417" w:type="dxa"/>
          </w:tcPr>
          <w:p w14:paraId="1E7DF97F" w14:textId="77777777"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t>Method for evaluati</w:t>
            </w:r>
            <w:r w:rsidR="006C26C2">
              <w:rPr>
                <w:rFonts w:asciiTheme="minorHAnsi" w:hAnsiTheme="minorHAnsi"/>
                <w:bCs/>
              </w:rPr>
              <w:t xml:space="preserve">ng the effectiveness of the </w:t>
            </w:r>
            <w:r w:rsidRPr="0028533E">
              <w:rPr>
                <w:rFonts w:asciiTheme="minorHAnsi" w:hAnsiTheme="minorHAnsi"/>
                <w:bCs/>
              </w:rPr>
              <w:t>program</w:t>
            </w:r>
          </w:p>
        </w:tc>
      </w:tr>
      <w:tr w:rsidR="0028533E" w:rsidRPr="00B76195" w14:paraId="32CA56A6" w14:textId="77777777" w:rsidTr="00ED765C">
        <w:trPr>
          <w:trHeight w:val="1505"/>
          <w:jc w:val="center"/>
        </w:trPr>
        <w:tc>
          <w:tcPr>
            <w:tcW w:w="10417" w:type="dxa"/>
          </w:tcPr>
          <w:p w14:paraId="653EBC4A" w14:textId="7D04E20F" w:rsidR="0028533E" w:rsidRPr="00A31B3D" w:rsidRDefault="00A31B3D" w:rsidP="00E3660C">
            <w:pPr>
              <w:pStyle w:val="ListParagraph"/>
              <w:rPr>
                <w:rFonts w:asciiTheme="minorHAnsi" w:hAnsiTheme="minorHAnsi"/>
                <w:sz w:val="20"/>
              </w:rPr>
            </w:pPr>
            <w:r w:rsidRPr="006A18E6">
              <w:rPr>
                <w:rFonts w:asciiTheme="minorHAnsi" w:hAnsiTheme="minorHAnsi"/>
                <w:sz w:val="22"/>
              </w:rPr>
              <w:t>Data for each student is collect</w:t>
            </w:r>
            <w:r w:rsidR="006A18E6" w:rsidRPr="006A18E6">
              <w:rPr>
                <w:rFonts w:asciiTheme="minorHAnsi" w:hAnsiTheme="minorHAnsi"/>
                <w:sz w:val="22"/>
              </w:rPr>
              <w:t>ed</w:t>
            </w:r>
            <w:r w:rsidRPr="006A18E6">
              <w:rPr>
                <w:rFonts w:asciiTheme="minorHAnsi" w:hAnsiTheme="minorHAnsi"/>
                <w:sz w:val="22"/>
              </w:rPr>
              <w:t xml:space="preserve"> and analyzed when state assessment (such as ACCESS 2.0 and </w:t>
            </w:r>
            <w:proofErr w:type="spellStart"/>
            <w:r w:rsidR="00E3660C">
              <w:rPr>
                <w:rFonts w:asciiTheme="minorHAnsi" w:hAnsiTheme="minorHAnsi"/>
                <w:sz w:val="22"/>
              </w:rPr>
              <w:t>Scantron</w:t>
            </w:r>
            <w:proofErr w:type="spellEnd"/>
            <w:r w:rsidRPr="006A18E6">
              <w:rPr>
                <w:rFonts w:asciiTheme="minorHAnsi" w:hAnsiTheme="minorHAnsi"/>
                <w:sz w:val="22"/>
              </w:rPr>
              <w:t>) results are reviewed.    A huge factor in the academic success of EL students can be attributed to retraining personnel to adequately interpret and analyze data for the purpose of targeting instruction / interventions to insure data informs teaching.</w:t>
            </w:r>
          </w:p>
        </w:tc>
      </w:tr>
      <w:tr w:rsidR="0028533E" w:rsidRPr="00B76195" w14:paraId="7BA4ED4B" w14:textId="77777777" w:rsidTr="00ED765C">
        <w:trPr>
          <w:trHeight w:val="287"/>
          <w:jc w:val="center"/>
        </w:trPr>
        <w:tc>
          <w:tcPr>
            <w:tcW w:w="10417" w:type="dxa"/>
          </w:tcPr>
          <w:p w14:paraId="176AEA23" w14:textId="77777777" w:rsidR="0028533E" w:rsidRPr="0028533E" w:rsidRDefault="0028533E" w:rsidP="00786E1D">
            <w:pPr>
              <w:pStyle w:val="ListParagraph"/>
              <w:numPr>
                <w:ilvl w:val="0"/>
                <w:numId w:val="1"/>
              </w:numPr>
              <w:rPr>
                <w:rFonts w:asciiTheme="minorHAnsi" w:hAnsiTheme="minorHAnsi"/>
                <w:bCs/>
              </w:rPr>
            </w:pPr>
            <w:r w:rsidRPr="0028533E">
              <w:rPr>
                <w:rFonts w:asciiTheme="minorHAnsi" w:hAnsiTheme="minorHAnsi"/>
                <w:bCs/>
              </w:rPr>
              <w:t xml:space="preserve">Method of identification and referral of ELs to the Special </w:t>
            </w:r>
            <w:r w:rsidR="006C26C2">
              <w:rPr>
                <w:rFonts w:asciiTheme="minorHAnsi" w:hAnsiTheme="minorHAnsi"/>
                <w:bCs/>
              </w:rPr>
              <w:t>Services</w:t>
            </w:r>
            <w:r w:rsidRPr="0028533E">
              <w:rPr>
                <w:rFonts w:asciiTheme="minorHAnsi" w:hAnsiTheme="minorHAnsi"/>
                <w:bCs/>
              </w:rPr>
              <w:t xml:space="preserve"> Program</w:t>
            </w:r>
            <w:r w:rsidR="006C26C2">
              <w:rPr>
                <w:rFonts w:asciiTheme="minorHAnsi" w:hAnsiTheme="minorHAnsi"/>
                <w:bCs/>
              </w:rPr>
              <w:t xml:space="preserve"> including Gifted Ed</w:t>
            </w:r>
          </w:p>
        </w:tc>
      </w:tr>
      <w:tr w:rsidR="0028533E" w:rsidRPr="00B76195" w14:paraId="2E689878" w14:textId="77777777" w:rsidTr="00ED765C">
        <w:trPr>
          <w:trHeight w:val="1505"/>
          <w:jc w:val="center"/>
        </w:trPr>
        <w:tc>
          <w:tcPr>
            <w:tcW w:w="10417" w:type="dxa"/>
          </w:tcPr>
          <w:p w14:paraId="01305960" w14:textId="099DD1F0" w:rsidR="0028533E" w:rsidRPr="006A18E6" w:rsidRDefault="00776E78" w:rsidP="00A31B3D">
            <w:pPr>
              <w:pStyle w:val="ListParagraph"/>
              <w:ind w:left="53"/>
              <w:rPr>
                <w:rFonts w:asciiTheme="minorHAnsi" w:hAnsiTheme="minorHAnsi"/>
                <w:bCs/>
                <w:sz w:val="22"/>
              </w:rPr>
            </w:pPr>
            <w:r w:rsidRPr="006A18E6">
              <w:rPr>
                <w:rFonts w:asciiTheme="minorHAnsi" w:hAnsiTheme="minorHAnsi"/>
                <w:bCs/>
                <w:sz w:val="22"/>
              </w:rPr>
              <w:t xml:space="preserve">EL students experiencing academic difficulty may be referred to PST once language is ruled out as a barrier to </w:t>
            </w:r>
            <w:r w:rsidR="00757F8E" w:rsidRPr="006A18E6">
              <w:rPr>
                <w:rFonts w:asciiTheme="minorHAnsi" w:hAnsiTheme="minorHAnsi"/>
                <w:bCs/>
                <w:sz w:val="22"/>
              </w:rPr>
              <w:t>academic success.  The PST will utilize the following SPED referral process:</w:t>
            </w:r>
          </w:p>
          <w:p w14:paraId="467CC386" w14:textId="77777777" w:rsidR="00757F8E" w:rsidRPr="006A18E6" w:rsidRDefault="00757F8E" w:rsidP="00757F8E">
            <w:pPr>
              <w:pStyle w:val="ListParagraph"/>
              <w:numPr>
                <w:ilvl w:val="0"/>
                <w:numId w:val="21"/>
              </w:numPr>
              <w:rPr>
                <w:rFonts w:asciiTheme="minorHAnsi" w:hAnsiTheme="minorHAnsi"/>
                <w:bCs/>
                <w:sz w:val="22"/>
              </w:rPr>
            </w:pPr>
            <w:r w:rsidRPr="006A18E6">
              <w:rPr>
                <w:rFonts w:asciiTheme="minorHAnsi" w:hAnsiTheme="minorHAnsi"/>
                <w:bCs/>
                <w:sz w:val="22"/>
              </w:rPr>
              <w:t xml:space="preserve">Problem Solving Team (PST) verifies that student has been through a </w:t>
            </w:r>
            <w:r w:rsidRPr="006A18E6">
              <w:rPr>
                <w:rFonts w:asciiTheme="minorHAnsi" w:hAnsiTheme="minorHAnsi"/>
                <w:bCs/>
                <w:sz w:val="22"/>
                <w:u w:val="single"/>
              </w:rPr>
              <w:t>minimum</w:t>
            </w:r>
            <w:r w:rsidRPr="006A18E6">
              <w:rPr>
                <w:rFonts w:asciiTheme="minorHAnsi" w:hAnsiTheme="minorHAnsi"/>
                <w:bCs/>
                <w:sz w:val="22"/>
              </w:rPr>
              <w:t xml:space="preserve"> of 8 weeks of Tier II AND Tier III interventions with documentation of continued lack of progress and results of vision and hearing screenings.</w:t>
            </w:r>
          </w:p>
          <w:p w14:paraId="3B65CDD6" w14:textId="77777777" w:rsidR="00757F8E" w:rsidRPr="006A18E6" w:rsidRDefault="00757F8E" w:rsidP="00757F8E">
            <w:pPr>
              <w:pStyle w:val="ListParagraph"/>
              <w:ind w:left="53"/>
              <w:rPr>
                <w:rFonts w:asciiTheme="minorHAnsi" w:hAnsiTheme="minorHAnsi"/>
                <w:bCs/>
                <w:sz w:val="22"/>
              </w:rPr>
            </w:pPr>
            <w:r w:rsidRPr="006A18E6">
              <w:rPr>
                <w:rFonts w:asciiTheme="minorHAnsi" w:hAnsiTheme="minorHAnsi"/>
                <w:bCs/>
                <w:sz w:val="22"/>
              </w:rPr>
              <w:t>In addition to the above, the PST must provide:</w:t>
            </w:r>
          </w:p>
          <w:p w14:paraId="4B9662A2" w14:textId="77777777" w:rsidR="00757F8E" w:rsidRPr="006A18E6" w:rsidRDefault="00757F8E" w:rsidP="00757F8E">
            <w:pPr>
              <w:pStyle w:val="ListParagraph"/>
              <w:ind w:left="413"/>
              <w:rPr>
                <w:rFonts w:asciiTheme="minorHAnsi" w:hAnsiTheme="minorHAnsi"/>
                <w:bCs/>
                <w:sz w:val="22"/>
              </w:rPr>
            </w:pPr>
            <w:r w:rsidRPr="006A18E6">
              <w:rPr>
                <w:rFonts w:asciiTheme="minorHAnsi" w:hAnsiTheme="minorHAnsi"/>
                <w:bCs/>
                <w:sz w:val="22"/>
              </w:rPr>
              <w:t>1. documentation that the student was provided appropriate instruction in regular education settings and</w:t>
            </w:r>
          </w:p>
          <w:p w14:paraId="6352BD29" w14:textId="77777777" w:rsidR="00757F8E" w:rsidRPr="006A18E6" w:rsidRDefault="00757F8E" w:rsidP="00757F8E">
            <w:pPr>
              <w:pStyle w:val="ListParagraph"/>
              <w:ind w:left="413"/>
              <w:rPr>
                <w:rFonts w:asciiTheme="minorHAnsi" w:hAnsiTheme="minorHAnsi"/>
                <w:bCs/>
                <w:sz w:val="22"/>
              </w:rPr>
            </w:pPr>
            <w:r w:rsidRPr="006A18E6">
              <w:rPr>
                <w:rFonts w:asciiTheme="minorHAnsi" w:hAnsiTheme="minorHAnsi"/>
                <w:bCs/>
                <w:sz w:val="22"/>
              </w:rPr>
              <w:t>2. documentation that instruction was delivered by qualified personnel</w:t>
            </w:r>
          </w:p>
          <w:p w14:paraId="782FC5B4" w14:textId="77777777" w:rsidR="00757F8E" w:rsidRPr="006A18E6" w:rsidRDefault="00757F8E" w:rsidP="00757F8E">
            <w:pPr>
              <w:pStyle w:val="ListParagraph"/>
              <w:ind w:left="413"/>
              <w:rPr>
                <w:rFonts w:asciiTheme="minorHAnsi" w:hAnsiTheme="minorHAnsi"/>
                <w:bCs/>
                <w:sz w:val="22"/>
              </w:rPr>
            </w:pPr>
            <w:r w:rsidRPr="006A18E6">
              <w:rPr>
                <w:rFonts w:asciiTheme="minorHAnsi" w:hAnsiTheme="minorHAnsi"/>
                <w:bCs/>
                <w:sz w:val="22"/>
              </w:rPr>
              <w:t>3. data – based documentation of repeated assessments of achievement at reasonable intervals reflecting formal assessment of student progress during instruction and</w:t>
            </w:r>
          </w:p>
          <w:p w14:paraId="5BC0753D" w14:textId="77777777" w:rsidR="00757F8E" w:rsidRPr="006A18E6" w:rsidRDefault="00757F8E" w:rsidP="00757F8E">
            <w:pPr>
              <w:pStyle w:val="ListParagraph"/>
              <w:ind w:left="413"/>
              <w:rPr>
                <w:rFonts w:asciiTheme="minorHAnsi" w:hAnsiTheme="minorHAnsi"/>
                <w:bCs/>
                <w:sz w:val="22"/>
              </w:rPr>
            </w:pPr>
            <w:r w:rsidRPr="006A18E6">
              <w:rPr>
                <w:rFonts w:asciiTheme="minorHAnsi" w:hAnsiTheme="minorHAnsi"/>
                <w:bCs/>
                <w:sz w:val="22"/>
              </w:rPr>
              <w:t>4. documentation that the above was provided to the parent</w:t>
            </w:r>
          </w:p>
          <w:p w14:paraId="73F831C6" w14:textId="6AE3845F" w:rsidR="00EA5059" w:rsidRPr="006A18E6" w:rsidRDefault="00A25CC9" w:rsidP="00757F8E">
            <w:pPr>
              <w:pStyle w:val="ListParagraph"/>
              <w:numPr>
                <w:ilvl w:val="0"/>
                <w:numId w:val="22"/>
              </w:numPr>
              <w:rPr>
                <w:rFonts w:asciiTheme="minorHAnsi" w:hAnsiTheme="minorHAnsi"/>
                <w:bCs/>
                <w:sz w:val="22"/>
              </w:rPr>
            </w:pPr>
            <w:r w:rsidRPr="006A18E6">
              <w:rPr>
                <w:rFonts w:asciiTheme="minorHAnsi" w:hAnsiTheme="minorHAnsi"/>
                <w:bCs/>
                <w:sz w:val="22"/>
              </w:rPr>
              <w:t>PST completes referral form to include above information as well as copies of any standardized test results and cumulative record</w:t>
            </w:r>
            <w:r w:rsidR="00757F8E" w:rsidRPr="006A18E6">
              <w:rPr>
                <w:rFonts w:asciiTheme="minorHAnsi" w:hAnsiTheme="minorHAnsi"/>
                <w:bCs/>
                <w:sz w:val="22"/>
              </w:rPr>
              <w:t xml:space="preserve"> and forwards referral to IEP team</w:t>
            </w:r>
            <w:r w:rsidRPr="006A18E6">
              <w:rPr>
                <w:rFonts w:asciiTheme="minorHAnsi" w:hAnsiTheme="minorHAnsi"/>
                <w:bCs/>
                <w:sz w:val="22"/>
              </w:rPr>
              <w:t>. IEP team reviews data and discusses need for evaluation.</w:t>
            </w:r>
          </w:p>
          <w:p w14:paraId="5825D507" w14:textId="2447494A" w:rsidR="00757F8E" w:rsidRPr="006A18E6" w:rsidRDefault="00757F8E" w:rsidP="00757F8E">
            <w:pPr>
              <w:pStyle w:val="ListParagraph"/>
              <w:numPr>
                <w:ilvl w:val="0"/>
                <w:numId w:val="22"/>
              </w:numPr>
              <w:rPr>
                <w:rFonts w:asciiTheme="minorHAnsi" w:hAnsiTheme="minorHAnsi"/>
                <w:bCs/>
                <w:sz w:val="22"/>
              </w:rPr>
            </w:pPr>
            <w:r w:rsidRPr="006A18E6">
              <w:rPr>
                <w:rFonts w:asciiTheme="minorHAnsi" w:hAnsiTheme="minorHAnsi"/>
                <w:bCs/>
                <w:sz w:val="22"/>
              </w:rPr>
              <w:t>IEP Team determines if student should or should not be evaluated for special education eligibility</w:t>
            </w:r>
          </w:p>
          <w:p w14:paraId="068B9199" w14:textId="5944F7B9" w:rsidR="00757F8E" w:rsidRPr="006A18E6" w:rsidRDefault="00A25CC9" w:rsidP="00757F8E">
            <w:pPr>
              <w:pStyle w:val="ListParagraph"/>
              <w:numPr>
                <w:ilvl w:val="0"/>
                <w:numId w:val="22"/>
              </w:numPr>
              <w:rPr>
                <w:rFonts w:asciiTheme="minorHAnsi" w:hAnsiTheme="minorHAnsi"/>
                <w:bCs/>
                <w:sz w:val="22"/>
              </w:rPr>
            </w:pPr>
            <w:r w:rsidRPr="006A18E6">
              <w:rPr>
                <w:rFonts w:asciiTheme="minorHAnsi" w:hAnsiTheme="minorHAnsi"/>
                <w:bCs/>
                <w:sz w:val="22"/>
              </w:rPr>
              <w:t xml:space="preserve">Student </w:t>
            </w:r>
            <w:r w:rsidR="00757F8E" w:rsidRPr="006A18E6">
              <w:rPr>
                <w:rFonts w:asciiTheme="minorHAnsi" w:hAnsiTheme="minorHAnsi"/>
                <w:bCs/>
                <w:sz w:val="22"/>
              </w:rPr>
              <w:t xml:space="preserve">either </w:t>
            </w:r>
            <w:r w:rsidRPr="006A18E6">
              <w:rPr>
                <w:rFonts w:asciiTheme="minorHAnsi" w:hAnsiTheme="minorHAnsi"/>
                <w:bCs/>
                <w:sz w:val="22"/>
              </w:rPr>
              <w:t>proceeds through special education evaluation</w:t>
            </w:r>
            <w:r w:rsidR="00757F8E" w:rsidRPr="006A18E6">
              <w:rPr>
                <w:rFonts w:asciiTheme="minorHAnsi" w:hAnsiTheme="minorHAnsi"/>
                <w:bCs/>
                <w:sz w:val="22"/>
              </w:rPr>
              <w:t xml:space="preserve"> or is returned to PST to determine need for additional interventions</w:t>
            </w:r>
          </w:p>
          <w:p w14:paraId="7BFDAA53" w14:textId="337A9C61" w:rsidR="00123C8E" w:rsidRPr="006A18E6" w:rsidRDefault="00757F8E" w:rsidP="00757F8E">
            <w:pPr>
              <w:pStyle w:val="ListParagraph"/>
              <w:ind w:left="53"/>
              <w:rPr>
                <w:rFonts w:asciiTheme="minorHAnsi" w:hAnsiTheme="minorHAnsi"/>
                <w:sz w:val="22"/>
              </w:rPr>
            </w:pPr>
            <w:r w:rsidRPr="006A18E6">
              <w:rPr>
                <w:rFonts w:asciiTheme="minorHAnsi" w:hAnsiTheme="minorHAnsi"/>
                <w:sz w:val="22"/>
              </w:rPr>
              <w:t xml:space="preserve">Note:  </w:t>
            </w:r>
            <w:r w:rsidR="00A31B3D" w:rsidRPr="006A18E6">
              <w:rPr>
                <w:rFonts w:asciiTheme="minorHAnsi" w:hAnsiTheme="minorHAnsi"/>
                <w:sz w:val="22"/>
              </w:rPr>
              <w:t>Accommodations checklists, including classroom accommodations and testing accommodations, are integral parts of the student EL plan.  Not all students receive the same types of accommodations.  Accommodations for the regular education classroom as well as for state-mandated testing are approved during placement of services at the initial ELC meeting and are signed</w:t>
            </w:r>
            <w:r w:rsidRPr="006A18E6">
              <w:rPr>
                <w:rFonts w:asciiTheme="minorHAnsi" w:hAnsiTheme="minorHAnsi"/>
                <w:sz w:val="22"/>
              </w:rPr>
              <w:t xml:space="preserve"> off by all committee members.</w:t>
            </w:r>
          </w:p>
          <w:p w14:paraId="4D7C2372" w14:textId="77777777" w:rsidR="00123C8E" w:rsidRPr="006A18E6" w:rsidRDefault="00123C8E" w:rsidP="00A208A7">
            <w:pPr>
              <w:pStyle w:val="ListParagraph"/>
              <w:rPr>
                <w:rFonts w:asciiTheme="minorHAnsi" w:hAnsiTheme="minorHAnsi"/>
                <w:sz w:val="22"/>
              </w:rPr>
            </w:pPr>
          </w:p>
        </w:tc>
      </w:tr>
      <w:tr w:rsidR="0028533E" w:rsidRPr="00B76195" w14:paraId="34D49DA3" w14:textId="77777777" w:rsidTr="002115FA">
        <w:trPr>
          <w:trHeight w:val="260"/>
          <w:jc w:val="center"/>
        </w:trPr>
        <w:tc>
          <w:tcPr>
            <w:tcW w:w="10417" w:type="dxa"/>
          </w:tcPr>
          <w:p w14:paraId="159FF708" w14:textId="77777777" w:rsidR="0028533E" w:rsidRPr="003E5ACB" w:rsidRDefault="0028533E">
            <w:pPr>
              <w:rPr>
                <w:rFonts w:asciiTheme="minorHAnsi" w:hAnsiTheme="minorHAnsi"/>
                <w:b/>
                <w:bCs/>
                <w:caps/>
              </w:rPr>
            </w:pPr>
            <w:r w:rsidRPr="003E5ACB">
              <w:rPr>
                <w:rFonts w:asciiTheme="minorHAnsi" w:hAnsiTheme="minorHAnsi"/>
                <w:b/>
                <w:bCs/>
              </w:rPr>
              <w:t>Section D: Assessment and Accountability</w:t>
            </w:r>
          </w:p>
        </w:tc>
      </w:tr>
      <w:tr w:rsidR="0028533E" w:rsidRPr="00B76195" w14:paraId="1449EE4A" w14:textId="77777777" w:rsidTr="002115FA">
        <w:trPr>
          <w:trHeight w:val="233"/>
          <w:jc w:val="center"/>
        </w:trPr>
        <w:tc>
          <w:tcPr>
            <w:tcW w:w="10417" w:type="dxa"/>
          </w:tcPr>
          <w:p w14:paraId="5BB044BD" w14:textId="77777777" w:rsidR="0028533E" w:rsidRPr="00D97D7E" w:rsidRDefault="00D97D7E" w:rsidP="00786E1D">
            <w:pPr>
              <w:pStyle w:val="ListParagraph"/>
              <w:numPr>
                <w:ilvl w:val="0"/>
                <w:numId w:val="2"/>
              </w:numPr>
              <w:rPr>
                <w:rFonts w:asciiTheme="minorHAnsi" w:hAnsiTheme="minorHAnsi"/>
              </w:rPr>
            </w:pPr>
            <w:r>
              <w:rPr>
                <w:rFonts w:asciiTheme="minorHAnsi" w:hAnsiTheme="minorHAnsi"/>
                <w:bCs/>
              </w:rPr>
              <w:t>Method for holding schools accountable for annually measuring the English proficiency of ELs and for participating in the state-administered testing program</w:t>
            </w:r>
          </w:p>
        </w:tc>
      </w:tr>
      <w:tr w:rsidR="0028533E" w:rsidRPr="00B76195" w14:paraId="4BE1AC64" w14:textId="77777777" w:rsidTr="002115FA">
        <w:trPr>
          <w:trHeight w:val="1505"/>
          <w:jc w:val="center"/>
        </w:trPr>
        <w:tc>
          <w:tcPr>
            <w:tcW w:w="10417" w:type="dxa"/>
          </w:tcPr>
          <w:p w14:paraId="73474860" w14:textId="77777777" w:rsidR="0028533E" w:rsidRPr="00A208A7" w:rsidRDefault="0028533E" w:rsidP="00A208A7">
            <w:pPr>
              <w:pStyle w:val="ListParagraph"/>
              <w:rPr>
                <w:rFonts w:asciiTheme="minorHAnsi" w:hAnsiTheme="minorHAnsi"/>
              </w:rPr>
            </w:pPr>
          </w:p>
          <w:p w14:paraId="0A2F1913" w14:textId="1667958F" w:rsidR="00D97D7E" w:rsidRDefault="00757F8E" w:rsidP="00D607EB">
            <w:pPr>
              <w:rPr>
                <w:rFonts w:asciiTheme="minorHAnsi" w:hAnsiTheme="minorHAnsi"/>
                <w:bCs/>
              </w:rPr>
            </w:pPr>
            <w:r w:rsidRPr="006A18E6">
              <w:rPr>
                <w:rFonts w:asciiTheme="minorHAnsi" w:hAnsiTheme="minorHAnsi"/>
                <w:bCs/>
                <w:sz w:val="22"/>
              </w:rPr>
              <w:t>EL students will have access to the same curriculum and learning experiences as all other students and will participate in the state-mandated testing program</w:t>
            </w:r>
            <w:r w:rsidR="00D607EB" w:rsidRPr="006A18E6">
              <w:rPr>
                <w:rFonts w:asciiTheme="minorHAnsi" w:hAnsiTheme="minorHAnsi"/>
                <w:bCs/>
                <w:sz w:val="22"/>
              </w:rPr>
              <w:t xml:space="preserve">s.  The results of these tests </w:t>
            </w:r>
            <w:r w:rsidRPr="006A18E6">
              <w:rPr>
                <w:rFonts w:asciiTheme="minorHAnsi" w:hAnsiTheme="minorHAnsi"/>
                <w:bCs/>
                <w:sz w:val="22"/>
              </w:rPr>
              <w:t>will help determine if students have met prof</w:t>
            </w:r>
            <w:r w:rsidR="00D607EB" w:rsidRPr="006A18E6">
              <w:rPr>
                <w:rFonts w:asciiTheme="minorHAnsi" w:hAnsiTheme="minorHAnsi"/>
                <w:bCs/>
                <w:sz w:val="22"/>
              </w:rPr>
              <w:t>iciency and achievement goals.  If it is determined EL students are failing to make progre</w:t>
            </w:r>
            <w:r w:rsidR="006A18E6">
              <w:rPr>
                <w:rFonts w:asciiTheme="minorHAnsi" w:hAnsiTheme="minorHAnsi"/>
                <w:bCs/>
                <w:sz w:val="22"/>
              </w:rPr>
              <w:t xml:space="preserve">ss toward established goals, a </w:t>
            </w:r>
            <w:r w:rsidR="00D607EB" w:rsidRPr="006A18E6">
              <w:rPr>
                <w:rFonts w:asciiTheme="minorHAnsi" w:hAnsiTheme="minorHAnsi"/>
                <w:bCs/>
                <w:sz w:val="22"/>
              </w:rPr>
              <w:t>plan for improvement will be developed.</w:t>
            </w:r>
          </w:p>
        </w:tc>
      </w:tr>
      <w:tr w:rsidR="00D97D7E" w:rsidRPr="00B76195" w14:paraId="1CEEACF7" w14:textId="77777777" w:rsidTr="002115FA">
        <w:trPr>
          <w:trHeight w:val="170"/>
          <w:jc w:val="center"/>
        </w:trPr>
        <w:tc>
          <w:tcPr>
            <w:tcW w:w="10417" w:type="dxa"/>
          </w:tcPr>
          <w:p w14:paraId="2B9F64E7" w14:textId="77777777" w:rsidR="00D97D7E" w:rsidRPr="00D97D7E" w:rsidRDefault="00D97D7E" w:rsidP="00786E1D">
            <w:pPr>
              <w:pStyle w:val="ListParagraph"/>
              <w:numPr>
                <w:ilvl w:val="0"/>
                <w:numId w:val="2"/>
              </w:numPr>
              <w:rPr>
                <w:rFonts w:asciiTheme="minorHAnsi" w:hAnsiTheme="minorHAnsi"/>
              </w:rPr>
            </w:pPr>
            <w:r w:rsidRPr="00D97D7E">
              <w:rPr>
                <w:rFonts w:asciiTheme="minorHAnsi" w:hAnsiTheme="minorHAnsi"/>
              </w:rPr>
              <w:t xml:space="preserve">Method for holding schools accountable for meeting proficiency in academic achievement </w:t>
            </w:r>
          </w:p>
        </w:tc>
      </w:tr>
      <w:tr w:rsidR="00D97D7E" w:rsidRPr="00B76195" w14:paraId="5371AA86" w14:textId="77777777" w:rsidTr="002115FA">
        <w:trPr>
          <w:trHeight w:val="1505"/>
          <w:jc w:val="center"/>
        </w:trPr>
        <w:tc>
          <w:tcPr>
            <w:tcW w:w="10417" w:type="dxa"/>
          </w:tcPr>
          <w:p w14:paraId="0B6E384E" w14:textId="5313490A" w:rsidR="00D97D7E" w:rsidRPr="006A18E6" w:rsidRDefault="00D607EB">
            <w:pPr>
              <w:rPr>
                <w:rFonts w:asciiTheme="minorHAnsi" w:hAnsiTheme="minorHAnsi"/>
                <w:bCs/>
                <w:sz w:val="22"/>
              </w:rPr>
            </w:pPr>
            <w:r w:rsidRPr="006A18E6">
              <w:rPr>
                <w:rFonts w:asciiTheme="minorHAnsi" w:hAnsiTheme="minorHAnsi"/>
                <w:bCs/>
                <w:sz w:val="22"/>
              </w:rPr>
              <w:t>Schools will be held accountable in the following ways:</w:t>
            </w:r>
          </w:p>
          <w:p w14:paraId="1F6C28AC" w14:textId="77777777" w:rsidR="00D607EB" w:rsidRPr="006A18E6" w:rsidRDefault="00D607EB" w:rsidP="00D607EB">
            <w:pPr>
              <w:pStyle w:val="ListParagraph"/>
              <w:numPr>
                <w:ilvl w:val="0"/>
                <w:numId w:val="24"/>
              </w:numPr>
              <w:rPr>
                <w:rFonts w:asciiTheme="minorHAnsi" w:hAnsiTheme="minorHAnsi"/>
                <w:bCs/>
                <w:sz w:val="22"/>
              </w:rPr>
            </w:pPr>
            <w:r w:rsidRPr="006A18E6">
              <w:rPr>
                <w:rFonts w:asciiTheme="minorHAnsi" w:hAnsiTheme="minorHAnsi"/>
                <w:bCs/>
                <w:sz w:val="22"/>
              </w:rPr>
              <w:t>Data will be reviewed annually to insure increases in the number of EL students making progress in learning English.</w:t>
            </w:r>
          </w:p>
          <w:p w14:paraId="353B10B0" w14:textId="586A0A10" w:rsidR="00D607EB" w:rsidRPr="006A18E6" w:rsidRDefault="00D607EB" w:rsidP="00D607EB">
            <w:pPr>
              <w:pStyle w:val="ListParagraph"/>
              <w:numPr>
                <w:ilvl w:val="0"/>
                <w:numId w:val="24"/>
              </w:numPr>
              <w:rPr>
                <w:rFonts w:asciiTheme="minorHAnsi" w:hAnsiTheme="minorHAnsi"/>
                <w:bCs/>
                <w:sz w:val="22"/>
              </w:rPr>
            </w:pPr>
            <w:r w:rsidRPr="006A18E6">
              <w:rPr>
                <w:rFonts w:asciiTheme="minorHAnsi" w:hAnsiTheme="minorHAnsi"/>
                <w:bCs/>
                <w:sz w:val="22"/>
              </w:rPr>
              <w:t>Data will be reviewed annually to insure increases in the number of EL students meeting the benchmark goal of 4.8 on ACCESS for ELLs 2.0.</w:t>
            </w:r>
          </w:p>
          <w:p w14:paraId="5B3D22EC" w14:textId="127C90AD" w:rsidR="000A686E" w:rsidRDefault="00D607EB" w:rsidP="00FA67FF">
            <w:pPr>
              <w:pStyle w:val="ListParagraph"/>
              <w:numPr>
                <w:ilvl w:val="0"/>
                <w:numId w:val="24"/>
              </w:numPr>
              <w:rPr>
                <w:rFonts w:asciiTheme="minorHAnsi" w:hAnsiTheme="minorHAnsi"/>
                <w:bCs/>
              </w:rPr>
            </w:pPr>
            <w:r w:rsidRPr="006A18E6">
              <w:rPr>
                <w:rFonts w:asciiTheme="minorHAnsi" w:hAnsiTheme="minorHAnsi"/>
                <w:bCs/>
                <w:sz w:val="22"/>
              </w:rPr>
              <w:t>Teacher documentation of intervention efforts with all EL students will be examined.</w:t>
            </w:r>
          </w:p>
        </w:tc>
      </w:tr>
      <w:tr w:rsidR="00D97D7E" w:rsidRPr="00B76195" w14:paraId="1FBE1DE3" w14:textId="77777777" w:rsidTr="002115FA">
        <w:trPr>
          <w:trHeight w:val="287"/>
          <w:jc w:val="center"/>
        </w:trPr>
        <w:tc>
          <w:tcPr>
            <w:tcW w:w="10417" w:type="dxa"/>
          </w:tcPr>
          <w:p w14:paraId="4AA7BB02" w14:textId="77777777" w:rsidR="00D97D7E" w:rsidRPr="006672A1" w:rsidRDefault="006672A1">
            <w:pPr>
              <w:rPr>
                <w:rFonts w:asciiTheme="minorHAnsi" w:hAnsiTheme="minorHAnsi"/>
                <w:b/>
                <w:bCs/>
              </w:rPr>
            </w:pPr>
            <w:r w:rsidRPr="006672A1">
              <w:rPr>
                <w:rFonts w:asciiTheme="minorHAnsi" w:hAnsiTheme="minorHAnsi"/>
                <w:b/>
                <w:bCs/>
              </w:rPr>
              <w:lastRenderedPageBreak/>
              <w:t>Section E: Parent</w:t>
            </w:r>
            <w:r w:rsidR="00062CCA">
              <w:rPr>
                <w:rFonts w:asciiTheme="minorHAnsi" w:hAnsiTheme="minorHAnsi"/>
                <w:b/>
                <w:bCs/>
              </w:rPr>
              <w:t>, Family, and Community</w:t>
            </w:r>
            <w:r w:rsidRPr="006672A1">
              <w:rPr>
                <w:rFonts w:asciiTheme="minorHAnsi" w:hAnsiTheme="minorHAnsi"/>
                <w:b/>
                <w:bCs/>
              </w:rPr>
              <w:t xml:space="preserve"> Involvement</w:t>
            </w:r>
          </w:p>
        </w:tc>
      </w:tr>
      <w:tr w:rsidR="00D97D7E" w:rsidRPr="00B76195" w14:paraId="54B67296" w14:textId="77777777" w:rsidTr="002115FA">
        <w:trPr>
          <w:trHeight w:val="260"/>
          <w:jc w:val="center"/>
        </w:trPr>
        <w:tc>
          <w:tcPr>
            <w:tcW w:w="10417" w:type="dxa"/>
          </w:tcPr>
          <w:p w14:paraId="5B8D3EFE" w14:textId="77777777" w:rsidR="00D97D7E" w:rsidRPr="006672A1" w:rsidRDefault="006672A1" w:rsidP="00786E1D">
            <w:pPr>
              <w:pStyle w:val="ListParagraph"/>
              <w:numPr>
                <w:ilvl w:val="0"/>
                <w:numId w:val="3"/>
              </w:numPr>
              <w:rPr>
                <w:rFonts w:asciiTheme="minorHAnsi" w:hAnsiTheme="minorHAnsi"/>
              </w:rPr>
            </w:pPr>
            <w:r w:rsidRPr="006672A1">
              <w:rPr>
                <w:rFonts w:asciiTheme="minorHAnsi" w:hAnsiTheme="minorHAnsi"/>
              </w:rPr>
              <w:t xml:space="preserve">Methods for promoting parent involvement activities </w:t>
            </w:r>
            <w:r w:rsidR="009935AE">
              <w:rPr>
                <w:rFonts w:asciiTheme="minorHAnsi" w:hAnsiTheme="minorHAnsi"/>
              </w:rPr>
              <w:t>to help improve student achievement</w:t>
            </w:r>
          </w:p>
        </w:tc>
      </w:tr>
      <w:tr w:rsidR="00D97D7E" w:rsidRPr="00B76195" w14:paraId="17A869BE" w14:textId="77777777" w:rsidTr="002115FA">
        <w:trPr>
          <w:trHeight w:val="1505"/>
          <w:jc w:val="center"/>
        </w:trPr>
        <w:tc>
          <w:tcPr>
            <w:tcW w:w="10417" w:type="dxa"/>
          </w:tcPr>
          <w:p w14:paraId="293377EB" w14:textId="6D57C5DA" w:rsidR="00D607EB" w:rsidRPr="006A18E6" w:rsidRDefault="00D607EB" w:rsidP="00D607EB">
            <w:pPr>
              <w:rPr>
                <w:rFonts w:asciiTheme="minorHAnsi" w:hAnsiTheme="minorHAnsi"/>
                <w:bCs/>
                <w:sz w:val="22"/>
              </w:rPr>
            </w:pPr>
            <w:r w:rsidRPr="006A18E6">
              <w:rPr>
                <w:rFonts w:asciiTheme="minorHAnsi" w:hAnsiTheme="minorHAnsi"/>
                <w:bCs/>
                <w:sz w:val="22"/>
              </w:rPr>
              <w:t xml:space="preserve">Pike County </w:t>
            </w:r>
            <w:r w:rsidR="00A70E2C" w:rsidRPr="006A18E6">
              <w:rPr>
                <w:rFonts w:asciiTheme="minorHAnsi" w:hAnsiTheme="minorHAnsi"/>
                <w:bCs/>
                <w:sz w:val="22"/>
              </w:rPr>
              <w:t>Schools strives</w:t>
            </w:r>
            <w:r w:rsidRPr="006A18E6">
              <w:rPr>
                <w:rFonts w:asciiTheme="minorHAnsi" w:hAnsiTheme="minorHAnsi"/>
                <w:bCs/>
                <w:sz w:val="22"/>
              </w:rPr>
              <w:t xml:space="preserve"> </w:t>
            </w:r>
            <w:r w:rsidR="006A18E6" w:rsidRPr="006A18E6">
              <w:rPr>
                <w:rFonts w:asciiTheme="minorHAnsi" w:hAnsiTheme="minorHAnsi"/>
                <w:bCs/>
                <w:sz w:val="22"/>
              </w:rPr>
              <w:t xml:space="preserve">to </w:t>
            </w:r>
            <w:r w:rsidRPr="006A18E6">
              <w:rPr>
                <w:rFonts w:asciiTheme="minorHAnsi" w:hAnsiTheme="minorHAnsi"/>
                <w:bCs/>
                <w:sz w:val="22"/>
              </w:rPr>
              <w:t>provide meaningful opportunities to involve all parents in their child’s education both at school and within the community by working diligently to:</w:t>
            </w:r>
          </w:p>
          <w:p w14:paraId="368C43BE" w14:textId="77777777" w:rsidR="00D607EB" w:rsidRPr="006A18E6" w:rsidRDefault="00D607EB" w:rsidP="00D607EB">
            <w:pPr>
              <w:rPr>
                <w:rFonts w:asciiTheme="minorHAnsi" w:hAnsiTheme="minorHAnsi"/>
                <w:bCs/>
                <w:sz w:val="22"/>
              </w:rPr>
            </w:pPr>
          </w:p>
          <w:p w14:paraId="3E0FB3E7" w14:textId="2BCF036D" w:rsidR="00D607EB" w:rsidRPr="006A18E6" w:rsidRDefault="00D607EB" w:rsidP="006A18E6">
            <w:pPr>
              <w:numPr>
                <w:ilvl w:val="0"/>
                <w:numId w:val="25"/>
              </w:numPr>
              <w:rPr>
                <w:rFonts w:asciiTheme="minorHAnsi" w:hAnsiTheme="minorHAnsi"/>
                <w:bCs/>
                <w:sz w:val="22"/>
              </w:rPr>
            </w:pPr>
            <w:r w:rsidRPr="006A18E6">
              <w:rPr>
                <w:rFonts w:asciiTheme="minorHAnsi" w:hAnsiTheme="minorHAnsi"/>
                <w:bCs/>
                <w:sz w:val="22"/>
              </w:rPr>
              <w:t xml:space="preserve">Consult with and encourage parents to participate in building level accountability, </w:t>
            </w:r>
            <w:r w:rsidR="00A70E2C" w:rsidRPr="006A18E6">
              <w:rPr>
                <w:rFonts w:asciiTheme="minorHAnsi" w:hAnsiTheme="minorHAnsi"/>
                <w:bCs/>
                <w:sz w:val="22"/>
              </w:rPr>
              <w:t>planning</w:t>
            </w:r>
            <w:r w:rsidRPr="006A18E6">
              <w:rPr>
                <w:rFonts w:asciiTheme="minorHAnsi" w:hAnsiTheme="minorHAnsi"/>
                <w:bCs/>
                <w:sz w:val="22"/>
              </w:rPr>
              <w:t>, or other committees and in district committees as may be appointed from time to time by the Board of Education for a specific purpose.</w:t>
            </w:r>
          </w:p>
          <w:p w14:paraId="664781BD" w14:textId="77777777" w:rsidR="00D607EB" w:rsidRPr="006A18E6" w:rsidRDefault="00D607EB" w:rsidP="006A18E6">
            <w:pPr>
              <w:numPr>
                <w:ilvl w:val="0"/>
                <w:numId w:val="25"/>
              </w:numPr>
              <w:rPr>
                <w:rFonts w:asciiTheme="minorHAnsi" w:hAnsiTheme="minorHAnsi"/>
                <w:bCs/>
                <w:sz w:val="22"/>
              </w:rPr>
            </w:pPr>
            <w:r w:rsidRPr="006A18E6">
              <w:rPr>
                <w:rFonts w:asciiTheme="minorHAnsi" w:hAnsiTheme="minorHAnsi"/>
                <w:bCs/>
                <w:sz w:val="22"/>
              </w:rPr>
              <w:t xml:space="preserve">Help parents to understand the educational process and the important role they have in promoting it with their children and the community. </w:t>
            </w:r>
          </w:p>
          <w:p w14:paraId="72C98270" w14:textId="77777777" w:rsidR="00D607EB" w:rsidRPr="006A18E6" w:rsidRDefault="00D607EB" w:rsidP="006A18E6">
            <w:pPr>
              <w:numPr>
                <w:ilvl w:val="0"/>
                <w:numId w:val="25"/>
              </w:numPr>
              <w:rPr>
                <w:rFonts w:asciiTheme="minorHAnsi" w:hAnsiTheme="minorHAnsi"/>
                <w:bCs/>
                <w:sz w:val="22"/>
              </w:rPr>
            </w:pPr>
            <w:r w:rsidRPr="006A18E6">
              <w:rPr>
                <w:rFonts w:asciiTheme="minorHAnsi" w:hAnsiTheme="minorHAnsi"/>
                <w:bCs/>
                <w:sz w:val="22"/>
              </w:rPr>
              <w:t xml:space="preserve">Inform parents of educational options. </w:t>
            </w:r>
          </w:p>
          <w:p w14:paraId="415813CE" w14:textId="77777777" w:rsidR="00D607EB" w:rsidRPr="006A18E6" w:rsidRDefault="00D607EB" w:rsidP="006A18E6">
            <w:pPr>
              <w:numPr>
                <w:ilvl w:val="0"/>
                <w:numId w:val="25"/>
              </w:numPr>
              <w:rPr>
                <w:rFonts w:asciiTheme="minorHAnsi" w:hAnsiTheme="minorHAnsi"/>
                <w:bCs/>
                <w:sz w:val="22"/>
              </w:rPr>
            </w:pPr>
            <w:r w:rsidRPr="006A18E6">
              <w:rPr>
                <w:rFonts w:asciiTheme="minorHAnsi" w:hAnsiTheme="minorHAnsi"/>
                <w:bCs/>
                <w:sz w:val="22"/>
              </w:rPr>
              <w:t xml:space="preserve">Provide opportunities for parents to be informed about their child’s academic progress and progress toward state and district standards. </w:t>
            </w:r>
          </w:p>
          <w:p w14:paraId="5C18B88A" w14:textId="77777777" w:rsidR="00D607EB" w:rsidRPr="006A18E6" w:rsidRDefault="00D607EB" w:rsidP="006A18E6">
            <w:pPr>
              <w:numPr>
                <w:ilvl w:val="0"/>
                <w:numId w:val="25"/>
              </w:numPr>
              <w:rPr>
                <w:rFonts w:asciiTheme="minorHAnsi" w:hAnsiTheme="minorHAnsi"/>
                <w:bCs/>
                <w:sz w:val="22"/>
              </w:rPr>
            </w:pPr>
            <w:r w:rsidRPr="006A18E6">
              <w:rPr>
                <w:rFonts w:asciiTheme="minorHAnsi" w:hAnsiTheme="minorHAnsi"/>
                <w:bCs/>
                <w:sz w:val="22"/>
              </w:rPr>
              <w:t xml:space="preserve">Provide summer/after school programs to foster student learning and educational development, including remedial/enrichment activities.  </w:t>
            </w:r>
          </w:p>
          <w:p w14:paraId="3B6C7A59" w14:textId="77777777" w:rsidR="00D607EB" w:rsidRPr="006A18E6" w:rsidRDefault="00D607EB" w:rsidP="00D607EB">
            <w:pPr>
              <w:rPr>
                <w:rFonts w:asciiTheme="minorHAnsi" w:hAnsiTheme="minorHAnsi"/>
                <w:bCs/>
                <w:sz w:val="22"/>
              </w:rPr>
            </w:pPr>
          </w:p>
          <w:p w14:paraId="5BDBBB2C" w14:textId="72203173" w:rsidR="000A686E" w:rsidRPr="006A18E6" w:rsidRDefault="00D607EB" w:rsidP="00ED765C">
            <w:pPr>
              <w:rPr>
                <w:rFonts w:asciiTheme="minorHAnsi" w:hAnsiTheme="minorHAnsi"/>
                <w:bCs/>
                <w:sz w:val="22"/>
              </w:rPr>
            </w:pPr>
            <w:r w:rsidRPr="006A18E6">
              <w:rPr>
                <w:rFonts w:asciiTheme="minorHAnsi" w:hAnsiTheme="minorHAnsi"/>
                <w:bCs/>
                <w:sz w:val="22"/>
              </w:rPr>
              <w:t xml:space="preserve">In addition, parent conferences are scheduled on report card pickup days two times a year for parents to talk with teachers about the progress of the students.  </w:t>
            </w:r>
            <w:r w:rsidR="00ED765C" w:rsidRPr="006A18E6">
              <w:rPr>
                <w:rFonts w:asciiTheme="minorHAnsi" w:hAnsiTheme="minorHAnsi"/>
                <w:bCs/>
                <w:sz w:val="22"/>
              </w:rPr>
              <w:t xml:space="preserve">An annual Parent Expo is offered with a booth dedicated to parents of EL students.  The EL Coach makes home visits and often accompanies parents to school, medical, and social service meetings for the purpose of translating for parents.  </w:t>
            </w:r>
            <w:r w:rsidRPr="006A18E6">
              <w:rPr>
                <w:rFonts w:asciiTheme="minorHAnsi" w:hAnsiTheme="minorHAnsi"/>
                <w:bCs/>
                <w:sz w:val="22"/>
              </w:rPr>
              <w:t>To th</w:t>
            </w:r>
            <w:r w:rsidR="00ED765C" w:rsidRPr="006A18E6">
              <w:rPr>
                <w:rFonts w:asciiTheme="minorHAnsi" w:hAnsiTheme="minorHAnsi"/>
                <w:bCs/>
                <w:sz w:val="22"/>
              </w:rPr>
              <w:t>e extent possible, notices of school meetings</w:t>
            </w:r>
            <w:r w:rsidRPr="006A18E6">
              <w:rPr>
                <w:rFonts w:asciiTheme="minorHAnsi" w:hAnsiTheme="minorHAnsi"/>
                <w:bCs/>
                <w:sz w:val="22"/>
              </w:rPr>
              <w:t xml:space="preserve"> will be sent to the EL student’s parents in their native language.  </w:t>
            </w:r>
          </w:p>
        </w:tc>
      </w:tr>
      <w:tr w:rsidR="00A208A7" w:rsidRPr="00B76195" w14:paraId="596A9D90" w14:textId="77777777" w:rsidTr="002115FA">
        <w:trPr>
          <w:trHeight w:val="260"/>
          <w:jc w:val="center"/>
        </w:trPr>
        <w:tc>
          <w:tcPr>
            <w:tcW w:w="10417" w:type="dxa"/>
          </w:tcPr>
          <w:p w14:paraId="32ED60EF" w14:textId="77777777" w:rsidR="00AD540B" w:rsidRPr="00AD540B" w:rsidRDefault="00A208A7" w:rsidP="00786E1D">
            <w:pPr>
              <w:pStyle w:val="ListParagraph"/>
              <w:numPr>
                <w:ilvl w:val="0"/>
                <w:numId w:val="3"/>
              </w:numPr>
              <w:rPr>
                <w:rFonts w:asciiTheme="minorHAnsi" w:hAnsiTheme="minorHAnsi"/>
              </w:rPr>
            </w:pPr>
            <w:bookmarkStart w:id="3" w:name="_GoBack"/>
            <w:r>
              <w:rPr>
                <w:rFonts w:asciiTheme="minorHAnsi" w:hAnsiTheme="minorHAnsi"/>
                <w:bCs/>
              </w:rPr>
              <w:t xml:space="preserve">Methods </w:t>
            </w:r>
            <w:r w:rsidR="001A17DC">
              <w:rPr>
                <w:rFonts w:asciiTheme="minorHAnsi" w:hAnsiTheme="minorHAnsi"/>
                <w:bCs/>
              </w:rPr>
              <w:t xml:space="preserve">(in a language they can understand) </w:t>
            </w:r>
            <w:r>
              <w:rPr>
                <w:rFonts w:asciiTheme="minorHAnsi" w:hAnsiTheme="minorHAnsi"/>
                <w:bCs/>
              </w:rPr>
              <w:t xml:space="preserve">for </w:t>
            </w:r>
            <w:r w:rsidRPr="006672A1">
              <w:rPr>
                <w:rFonts w:asciiTheme="minorHAnsi" w:hAnsiTheme="minorHAnsi"/>
              </w:rPr>
              <w:t>notification requirements for ELs students</w:t>
            </w:r>
            <w:r>
              <w:rPr>
                <w:rFonts w:asciiTheme="minorHAnsi" w:hAnsiTheme="minorHAnsi"/>
                <w:bCs/>
              </w:rPr>
              <w:t xml:space="preserve"> regarding </w:t>
            </w:r>
          </w:p>
          <w:p w14:paraId="57AC9288" w14:textId="1E815C4C" w:rsidR="00AD540B" w:rsidRPr="006A18E6" w:rsidRDefault="00A208A7" w:rsidP="00786E1D">
            <w:pPr>
              <w:pStyle w:val="ListParagraph"/>
              <w:numPr>
                <w:ilvl w:val="0"/>
                <w:numId w:val="12"/>
              </w:numPr>
              <w:rPr>
                <w:rFonts w:asciiTheme="minorHAnsi" w:hAnsiTheme="minorHAnsi"/>
                <w:bCs/>
                <w:sz w:val="22"/>
              </w:rPr>
            </w:pPr>
            <w:r w:rsidRPr="006A18E6">
              <w:rPr>
                <w:rFonts w:asciiTheme="minorHAnsi" w:hAnsiTheme="minorHAnsi"/>
                <w:bCs/>
                <w:sz w:val="22"/>
              </w:rPr>
              <w:t>EL i</w:t>
            </w:r>
            <w:r w:rsidR="006C26C2" w:rsidRPr="006A18E6">
              <w:rPr>
                <w:rFonts w:asciiTheme="minorHAnsi" w:hAnsiTheme="minorHAnsi"/>
                <w:bCs/>
                <w:sz w:val="22"/>
              </w:rPr>
              <w:t xml:space="preserve">dentification, placement, </w:t>
            </w:r>
            <w:r w:rsidR="00CA199B" w:rsidRPr="006A18E6">
              <w:rPr>
                <w:rFonts w:asciiTheme="minorHAnsi" w:hAnsiTheme="minorHAnsi"/>
                <w:bCs/>
                <w:sz w:val="22"/>
              </w:rPr>
              <w:t xml:space="preserve">exit, </w:t>
            </w:r>
            <w:r w:rsidR="006C26C2" w:rsidRPr="006A18E6">
              <w:rPr>
                <w:rFonts w:asciiTheme="minorHAnsi" w:hAnsiTheme="minorHAnsi"/>
                <w:bCs/>
                <w:sz w:val="22"/>
              </w:rPr>
              <w:t>and monitoring</w:t>
            </w:r>
            <w:r w:rsidR="00ED765C" w:rsidRPr="006A18E6">
              <w:rPr>
                <w:rFonts w:asciiTheme="minorHAnsi" w:hAnsiTheme="minorHAnsi"/>
                <w:bCs/>
                <w:sz w:val="22"/>
              </w:rPr>
              <w:t xml:space="preserve"> are available in Spanish</w:t>
            </w:r>
          </w:p>
          <w:p w14:paraId="63BEA241" w14:textId="5F3CD72B" w:rsidR="00ED765C" w:rsidRPr="006A18E6" w:rsidRDefault="00ED765C" w:rsidP="00786E1D">
            <w:pPr>
              <w:pStyle w:val="ListParagraph"/>
              <w:numPr>
                <w:ilvl w:val="0"/>
                <w:numId w:val="12"/>
              </w:numPr>
              <w:rPr>
                <w:rFonts w:asciiTheme="minorHAnsi" w:hAnsiTheme="minorHAnsi"/>
                <w:bCs/>
                <w:sz w:val="22"/>
              </w:rPr>
            </w:pPr>
            <w:r w:rsidRPr="006A18E6">
              <w:rPr>
                <w:rFonts w:asciiTheme="minorHAnsi" w:hAnsiTheme="minorHAnsi"/>
                <w:bCs/>
                <w:sz w:val="22"/>
              </w:rPr>
              <w:t>Additional form</w:t>
            </w:r>
            <w:r w:rsidR="006A18E6" w:rsidRPr="006A18E6">
              <w:rPr>
                <w:rFonts w:asciiTheme="minorHAnsi" w:hAnsiTheme="minorHAnsi"/>
                <w:bCs/>
                <w:sz w:val="22"/>
              </w:rPr>
              <w:t>s</w:t>
            </w:r>
            <w:r w:rsidRPr="006A18E6">
              <w:rPr>
                <w:rFonts w:asciiTheme="minorHAnsi" w:hAnsiTheme="minorHAnsi"/>
                <w:bCs/>
                <w:sz w:val="22"/>
              </w:rPr>
              <w:t xml:space="preserve"> and notices can be converted to parent’s native language using the </w:t>
            </w:r>
            <w:proofErr w:type="spellStart"/>
            <w:r w:rsidRPr="006A18E6">
              <w:rPr>
                <w:rFonts w:asciiTheme="minorHAnsi" w:hAnsiTheme="minorHAnsi"/>
                <w:bCs/>
                <w:sz w:val="22"/>
              </w:rPr>
              <w:t>TransACT</w:t>
            </w:r>
            <w:proofErr w:type="spellEnd"/>
            <w:r w:rsidRPr="006A18E6">
              <w:rPr>
                <w:rFonts w:asciiTheme="minorHAnsi" w:hAnsiTheme="minorHAnsi"/>
                <w:bCs/>
                <w:sz w:val="22"/>
              </w:rPr>
              <w:t xml:space="preserve"> program.  </w:t>
            </w:r>
          </w:p>
          <w:p w14:paraId="3C1773B9" w14:textId="72B6A159" w:rsidR="006A18E6" w:rsidRPr="006A18E6" w:rsidRDefault="006A18E6" w:rsidP="00786E1D">
            <w:pPr>
              <w:pStyle w:val="ListParagraph"/>
              <w:numPr>
                <w:ilvl w:val="0"/>
                <w:numId w:val="12"/>
              </w:numPr>
              <w:rPr>
                <w:rFonts w:asciiTheme="minorHAnsi" w:hAnsiTheme="minorHAnsi"/>
                <w:bCs/>
                <w:sz w:val="22"/>
              </w:rPr>
            </w:pPr>
            <w:r w:rsidRPr="006A18E6">
              <w:rPr>
                <w:rFonts w:asciiTheme="minorHAnsi" w:hAnsiTheme="minorHAnsi"/>
                <w:bCs/>
                <w:sz w:val="22"/>
              </w:rPr>
              <w:t>The EL Coach translates as necessary</w:t>
            </w:r>
          </w:p>
          <w:bookmarkEnd w:id="3"/>
          <w:p w14:paraId="72343F3B" w14:textId="77777777" w:rsidR="000A686E" w:rsidRPr="00A208A7" w:rsidRDefault="000A686E" w:rsidP="001A17DC">
            <w:pPr>
              <w:pStyle w:val="ListParagraph"/>
              <w:ind w:left="1440"/>
              <w:rPr>
                <w:rFonts w:asciiTheme="minorHAnsi" w:hAnsiTheme="minorHAnsi"/>
              </w:rPr>
            </w:pPr>
          </w:p>
        </w:tc>
      </w:tr>
    </w:tbl>
    <w:p w14:paraId="6A2B8323" w14:textId="13991DCC" w:rsidR="00F764D4" w:rsidRDefault="00F764D4" w:rsidP="0018445B"/>
    <w:p w14:paraId="774ADFC2" w14:textId="6194F42B" w:rsidR="00F764D4" w:rsidRPr="00F764D4" w:rsidRDefault="00F764D4" w:rsidP="00C736AD">
      <w:pPr>
        <w:jc w:val="center"/>
        <w:rPr>
          <w:rFonts w:asciiTheme="minorHAnsi" w:hAnsiTheme="minorHAnsi" w:cstheme="minorHAnsi"/>
          <w:sz w:val="72"/>
          <w:szCs w:val="72"/>
        </w:rPr>
      </w:pPr>
    </w:p>
    <w:p w14:paraId="7418E31D" w14:textId="77777777" w:rsidR="00F764D4" w:rsidRDefault="00F764D4"/>
    <w:p w14:paraId="661A220C" w14:textId="77777777" w:rsidR="00F105BB" w:rsidRDefault="00F105BB" w:rsidP="0018445B"/>
    <w:sectPr w:rsidR="00F105BB" w:rsidSect="00A44FA0">
      <w:pgSz w:w="12240" w:h="15840" w:code="1"/>
      <w:pgMar w:top="720" w:right="180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3B31"/>
    <w:multiLevelType w:val="hybridMultilevel"/>
    <w:tmpl w:val="E78C6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2729C"/>
    <w:multiLevelType w:val="hybridMultilevel"/>
    <w:tmpl w:val="F432BA18"/>
    <w:lvl w:ilvl="0" w:tplc="0409000F">
      <w:start w:val="1"/>
      <w:numFmt w:val="decimal"/>
      <w:lvlText w:val="%1."/>
      <w:lvlJc w:val="left"/>
      <w:pPr>
        <w:ind w:left="720" w:hanging="360"/>
      </w:pPr>
      <w:rPr>
        <w:rFonts w:hint="default"/>
      </w:rPr>
    </w:lvl>
    <w:lvl w:ilvl="1" w:tplc="AED840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31BE5"/>
    <w:multiLevelType w:val="hybridMultilevel"/>
    <w:tmpl w:val="BF42F3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71B19"/>
    <w:multiLevelType w:val="hybridMultilevel"/>
    <w:tmpl w:val="9754058A"/>
    <w:lvl w:ilvl="0" w:tplc="F4A048EA">
      <w:start w:val="1"/>
      <w:numFmt w:val="bullet"/>
      <w:lvlText w:val="•"/>
      <w:lvlJc w:val="left"/>
      <w:pPr>
        <w:tabs>
          <w:tab w:val="num" w:pos="720"/>
        </w:tabs>
        <w:ind w:left="720" w:hanging="360"/>
      </w:pPr>
      <w:rPr>
        <w:rFonts w:ascii="Times New Roman" w:hAnsi="Times New Roman" w:hint="default"/>
      </w:rPr>
    </w:lvl>
    <w:lvl w:ilvl="1" w:tplc="C652CFAE" w:tentative="1">
      <w:start w:val="1"/>
      <w:numFmt w:val="bullet"/>
      <w:lvlText w:val="•"/>
      <w:lvlJc w:val="left"/>
      <w:pPr>
        <w:tabs>
          <w:tab w:val="num" w:pos="1440"/>
        </w:tabs>
        <w:ind w:left="1440" w:hanging="360"/>
      </w:pPr>
      <w:rPr>
        <w:rFonts w:ascii="Times New Roman" w:hAnsi="Times New Roman" w:hint="default"/>
      </w:rPr>
    </w:lvl>
    <w:lvl w:ilvl="2" w:tplc="E5F6D0B0" w:tentative="1">
      <w:start w:val="1"/>
      <w:numFmt w:val="bullet"/>
      <w:lvlText w:val="•"/>
      <w:lvlJc w:val="left"/>
      <w:pPr>
        <w:tabs>
          <w:tab w:val="num" w:pos="2160"/>
        </w:tabs>
        <w:ind w:left="2160" w:hanging="360"/>
      </w:pPr>
      <w:rPr>
        <w:rFonts w:ascii="Times New Roman" w:hAnsi="Times New Roman" w:hint="default"/>
      </w:rPr>
    </w:lvl>
    <w:lvl w:ilvl="3" w:tplc="653E63B2" w:tentative="1">
      <w:start w:val="1"/>
      <w:numFmt w:val="bullet"/>
      <w:lvlText w:val="•"/>
      <w:lvlJc w:val="left"/>
      <w:pPr>
        <w:tabs>
          <w:tab w:val="num" w:pos="2880"/>
        </w:tabs>
        <w:ind w:left="2880" w:hanging="360"/>
      </w:pPr>
      <w:rPr>
        <w:rFonts w:ascii="Times New Roman" w:hAnsi="Times New Roman" w:hint="default"/>
      </w:rPr>
    </w:lvl>
    <w:lvl w:ilvl="4" w:tplc="0E44AEE2" w:tentative="1">
      <w:start w:val="1"/>
      <w:numFmt w:val="bullet"/>
      <w:lvlText w:val="•"/>
      <w:lvlJc w:val="left"/>
      <w:pPr>
        <w:tabs>
          <w:tab w:val="num" w:pos="3600"/>
        </w:tabs>
        <w:ind w:left="3600" w:hanging="360"/>
      </w:pPr>
      <w:rPr>
        <w:rFonts w:ascii="Times New Roman" w:hAnsi="Times New Roman" w:hint="default"/>
      </w:rPr>
    </w:lvl>
    <w:lvl w:ilvl="5" w:tplc="9A94A666" w:tentative="1">
      <w:start w:val="1"/>
      <w:numFmt w:val="bullet"/>
      <w:lvlText w:val="•"/>
      <w:lvlJc w:val="left"/>
      <w:pPr>
        <w:tabs>
          <w:tab w:val="num" w:pos="4320"/>
        </w:tabs>
        <w:ind w:left="4320" w:hanging="360"/>
      </w:pPr>
      <w:rPr>
        <w:rFonts w:ascii="Times New Roman" w:hAnsi="Times New Roman" w:hint="default"/>
      </w:rPr>
    </w:lvl>
    <w:lvl w:ilvl="6" w:tplc="0792BE10" w:tentative="1">
      <w:start w:val="1"/>
      <w:numFmt w:val="bullet"/>
      <w:lvlText w:val="•"/>
      <w:lvlJc w:val="left"/>
      <w:pPr>
        <w:tabs>
          <w:tab w:val="num" w:pos="5040"/>
        </w:tabs>
        <w:ind w:left="5040" w:hanging="360"/>
      </w:pPr>
      <w:rPr>
        <w:rFonts w:ascii="Times New Roman" w:hAnsi="Times New Roman" w:hint="default"/>
      </w:rPr>
    </w:lvl>
    <w:lvl w:ilvl="7" w:tplc="128274B0" w:tentative="1">
      <w:start w:val="1"/>
      <w:numFmt w:val="bullet"/>
      <w:lvlText w:val="•"/>
      <w:lvlJc w:val="left"/>
      <w:pPr>
        <w:tabs>
          <w:tab w:val="num" w:pos="5760"/>
        </w:tabs>
        <w:ind w:left="5760" w:hanging="360"/>
      </w:pPr>
      <w:rPr>
        <w:rFonts w:ascii="Times New Roman" w:hAnsi="Times New Roman" w:hint="default"/>
      </w:rPr>
    </w:lvl>
    <w:lvl w:ilvl="8" w:tplc="F5B8213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BA5D71"/>
    <w:multiLevelType w:val="hybridMultilevel"/>
    <w:tmpl w:val="DB4C805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0E6E486F"/>
    <w:multiLevelType w:val="hybridMultilevel"/>
    <w:tmpl w:val="0D7A6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9252BF"/>
    <w:multiLevelType w:val="hybridMultilevel"/>
    <w:tmpl w:val="64E07626"/>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43762"/>
    <w:multiLevelType w:val="hybridMultilevel"/>
    <w:tmpl w:val="BDB8CC64"/>
    <w:lvl w:ilvl="0" w:tplc="D3E23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43AA8"/>
    <w:multiLevelType w:val="hybridMultilevel"/>
    <w:tmpl w:val="898AF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604286"/>
    <w:multiLevelType w:val="hybridMultilevel"/>
    <w:tmpl w:val="A4225D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762F1"/>
    <w:multiLevelType w:val="hybridMultilevel"/>
    <w:tmpl w:val="E3829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6F766A"/>
    <w:multiLevelType w:val="hybridMultilevel"/>
    <w:tmpl w:val="00C606B0"/>
    <w:lvl w:ilvl="0" w:tplc="DBF4D2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877A18"/>
    <w:multiLevelType w:val="hybridMultilevel"/>
    <w:tmpl w:val="6DDE5C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160EAE"/>
    <w:multiLevelType w:val="hybridMultilevel"/>
    <w:tmpl w:val="CB169D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F34FE"/>
    <w:multiLevelType w:val="hybridMultilevel"/>
    <w:tmpl w:val="CE4A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E35615"/>
    <w:multiLevelType w:val="hybridMultilevel"/>
    <w:tmpl w:val="6DC45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D32E68"/>
    <w:multiLevelType w:val="hybridMultilevel"/>
    <w:tmpl w:val="10446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6D533B"/>
    <w:multiLevelType w:val="hybridMultilevel"/>
    <w:tmpl w:val="7B6A2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1C69E9"/>
    <w:multiLevelType w:val="hybridMultilevel"/>
    <w:tmpl w:val="AFE80C3E"/>
    <w:lvl w:ilvl="0" w:tplc="E6641174">
      <w:start w:val="1"/>
      <w:numFmt w:val="bullet"/>
      <w:lvlText w:val="•"/>
      <w:lvlJc w:val="left"/>
      <w:pPr>
        <w:tabs>
          <w:tab w:val="num" w:pos="720"/>
        </w:tabs>
        <w:ind w:left="720" w:hanging="360"/>
      </w:pPr>
      <w:rPr>
        <w:rFonts w:ascii="Arial" w:hAnsi="Arial" w:hint="default"/>
      </w:rPr>
    </w:lvl>
    <w:lvl w:ilvl="1" w:tplc="0250F250" w:tentative="1">
      <w:start w:val="1"/>
      <w:numFmt w:val="bullet"/>
      <w:lvlText w:val="•"/>
      <w:lvlJc w:val="left"/>
      <w:pPr>
        <w:tabs>
          <w:tab w:val="num" w:pos="1440"/>
        </w:tabs>
        <w:ind w:left="1440" w:hanging="360"/>
      </w:pPr>
      <w:rPr>
        <w:rFonts w:ascii="Arial" w:hAnsi="Arial" w:hint="default"/>
      </w:rPr>
    </w:lvl>
    <w:lvl w:ilvl="2" w:tplc="87EABDEE" w:tentative="1">
      <w:start w:val="1"/>
      <w:numFmt w:val="bullet"/>
      <w:lvlText w:val="•"/>
      <w:lvlJc w:val="left"/>
      <w:pPr>
        <w:tabs>
          <w:tab w:val="num" w:pos="2160"/>
        </w:tabs>
        <w:ind w:left="2160" w:hanging="360"/>
      </w:pPr>
      <w:rPr>
        <w:rFonts w:ascii="Arial" w:hAnsi="Arial" w:hint="default"/>
      </w:rPr>
    </w:lvl>
    <w:lvl w:ilvl="3" w:tplc="D4F2EDAE" w:tentative="1">
      <w:start w:val="1"/>
      <w:numFmt w:val="bullet"/>
      <w:lvlText w:val="•"/>
      <w:lvlJc w:val="left"/>
      <w:pPr>
        <w:tabs>
          <w:tab w:val="num" w:pos="2880"/>
        </w:tabs>
        <w:ind w:left="2880" w:hanging="360"/>
      </w:pPr>
      <w:rPr>
        <w:rFonts w:ascii="Arial" w:hAnsi="Arial" w:hint="default"/>
      </w:rPr>
    </w:lvl>
    <w:lvl w:ilvl="4" w:tplc="DCD43070" w:tentative="1">
      <w:start w:val="1"/>
      <w:numFmt w:val="bullet"/>
      <w:lvlText w:val="•"/>
      <w:lvlJc w:val="left"/>
      <w:pPr>
        <w:tabs>
          <w:tab w:val="num" w:pos="3600"/>
        </w:tabs>
        <w:ind w:left="3600" w:hanging="360"/>
      </w:pPr>
      <w:rPr>
        <w:rFonts w:ascii="Arial" w:hAnsi="Arial" w:hint="default"/>
      </w:rPr>
    </w:lvl>
    <w:lvl w:ilvl="5" w:tplc="84426762" w:tentative="1">
      <w:start w:val="1"/>
      <w:numFmt w:val="bullet"/>
      <w:lvlText w:val="•"/>
      <w:lvlJc w:val="left"/>
      <w:pPr>
        <w:tabs>
          <w:tab w:val="num" w:pos="4320"/>
        </w:tabs>
        <w:ind w:left="4320" w:hanging="360"/>
      </w:pPr>
      <w:rPr>
        <w:rFonts w:ascii="Arial" w:hAnsi="Arial" w:hint="default"/>
      </w:rPr>
    </w:lvl>
    <w:lvl w:ilvl="6" w:tplc="7C544452" w:tentative="1">
      <w:start w:val="1"/>
      <w:numFmt w:val="bullet"/>
      <w:lvlText w:val="•"/>
      <w:lvlJc w:val="left"/>
      <w:pPr>
        <w:tabs>
          <w:tab w:val="num" w:pos="5040"/>
        </w:tabs>
        <w:ind w:left="5040" w:hanging="360"/>
      </w:pPr>
      <w:rPr>
        <w:rFonts w:ascii="Arial" w:hAnsi="Arial" w:hint="default"/>
      </w:rPr>
    </w:lvl>
    <w:lvl w:ilvl="7" w:tplc="7F3C8E3E" w:tentative="1">
      <w:start w:val="1"/>
      <w:numFmt w:val="bullet"/>
      <w:lvlText w:val="•"/>
      <w:lvlJc w:val="left"/>
      <w:pPr>
        <w:tabs>
          <w:tab w:val="num" w:pos="5760"/>
        </w:tabs>
        <w:ind w:left="5760" w:hanging="360"/>
      </w:pPr>
      <w:rPr>
        <w:rFonts w:ascii="Arial" w:hAnsi="Arial" w:hint="default"/>
      </w:rPr>
    </w:lvl>
    <w:lvl w:ilvl="8" w:tplc="7FA459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A01FFC"/>
    <w:multiLevelType w:val="hybridMultilevel"/>
    <w:tmpl w:val="34AAEA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C469F"/>
    <w:multiLevelType w:val="hybridMultilevel"/>
    <w:tmpl w:val="3DA8B202"/>
    <w:lvl w:ilvl="0" w:tplc="D7A67E82">
      <w:start w:val="1"/>
      <w:numFmt w:val="bullet"/>
      <w:lvlText w:val="•"/>
      <w:lvlJc w:val="left"/>
      <w:pPr>
        <w:tabs>
          <w:tab w:val="num" w:pos="720"/>
        </w:tabs>
        <w:ind w:left="720" w:hanging="360"/>
      </w:pPr>
      <w:rPr>
        <w:rFonts w:ascii="Times New Roman" w:hAnsi="Times New Roman" w:hint="default"/>
      </w:rPr>
    </w:lvl>
    <w:lvl w:ilvl="1" w:tplc="A018696E" w:tentative="1">
      <w:start w:val="1"/>
      <w:numFmt w:val="bullet"/>
      <w:lvlText w:val="•"/>
      <w:lvlJc w:val="left"/>
      <w:pPr>
        <w:tabs>
          <w:tab w:val="num" w:pos="1440"/>
        </w:tabs>
        <w:ind w:left="1440" w:hanging="360"/>
      </w:pPr>
      <w:rPr>
        <w:rFonts w:ascii="Times New Roman" w:hAnsi="Times New Roman" w:hint="default"/>
      </w:rPr>
    </w:lvl>
    <w:lvl w:ilvl="2" w:tplc="19202878" w:tentative="1">
      <w:start w:val="1"/>
      <w:numFmt w:val="bullet"/>
      <w:lvlText w:val="•"/>
      <w:lvlJc w:val="left"/>
      <w:pPr>
        <w:tabs>
          <w:tab w:val="num" w:pos="2160"/>
        </w:tabs>
        <w:ind w:left="2160" w:hanging="360"/>
      </w:pPr>
      <w:rPr>
        <w:rFonts w:ascii="Times New Roman" w:hAnsi="Times New Roman" w:hint="default"/>
      </w:rPr>
    </w:lvl>
    <w:lvl w:ilvl="3" w:tplc="C8D4FC42" w:tentative="1">
      <w:start w:val="1"/>
      <w:numFmt w:val="bullet"/>
      <w:lvlText w:val="•"/>
      <w:lvlJc w:val="left"/>
      <w:pPr>
        <w:tabs>
          <w:tab w:val="num" w:pos="2880"/>
        </w:tabs>
        <w:ind w:left="2880" w:hanging="360"/>
      </w:pPr>
      <w:rPr>
        <w:rFonts w:ascii="Times New Roman" w:hAnsi="Times New Roman" w:hint="default"/>
      </w:rPr>
    </w:lvl>
    <w:lvl w:ilvl="4" w:tplc="FAD0A4D2" w:tentative="1">
      <w:start w:val="1"/>
      <w:numFmt w:val="bullet"/>
      <w:lvlText w:val="•"/>
      <w:lvlJc w:val="left"/>
      <w:pPr>
        <w:tabs>
          <w:tab w:val="num" w:pos="3600"/>
        </w:tabs>
        <w:ind w:left="3600" w:hanging="360"/>
      </w:pPr>
      <w:rPr>
        <w:rFonts w:ascii="Times New Roman" w:hAnsi="Times New Roman" w:hint="default"/>
      </w:rPr>
    </w:lvl>
    <w:lvl w:ilvl="5" w:tplc="AF8284F2" w:tentative="1">
      <w:start w:val="1"/>
      <w:numFmt w:val="bullet"/>
      <w:lvlText w:val="•"/>
      <w:lvlJc w:val="left"/>
      <w:pPr>
        <w:tabs>
          <w:tab w:val="num" w:pos="4320"/>
        </w:tabs>
        <w:ind w:left="4320" w:hanging="360"/>
      </w:pPr>
      <w:rPr>
        <w:rFonts w:ascii="Times New Roman" w:hAnsi="Times New Roman" w:hint="default"/>
      </w:rPr>
    </w:lvl>
    <w:lvl w:ilvl="6" w:tplc="A262011C" w:tentative="1">
      <w:start w:val="1"/>
      <w:numFmt w:val="bullet"/>
      <w:lvlText w:val="•"/>
      <w:lvlJc w:val="left"/>
      <w:pPr>
        <w:tabs>
          <w:tab w:val="num" w:pos="5040"/>
        </w:tabs>
        <w:ind w:left="5040" w:hanging="360"/>
      </w:pPr>
      <w:rPr>
        <w:rFonts w:ascii="Times New Roman" w:hAnsi="Times New Roman" w:hint="default"/>
      </w:rPr>
    </w:lvl>
    <w:lvl w:ilvl="7" w:tplc="C8B68DE8" w:tentative="1">
      <w:start w:val="1"/>
      <w:numFmt w:val="bullet"/>
      <w:lvlText w:val="•"/>
      <w:lvlJc w:val="left"/>
      <w:pPr>
        <w:tabs>
          <w:tab w:val="num" w:pos="5760"/>
        </w:tabs>
        <w:ind w:left="5760" w:hanging="360"/>
      </w:pPr>
      <w:rPr>
        <w:rFonts w:ascii="Times New Roman" w:hAnsi="Times New Roman" w:hint="default"/>
      </w:rPr>
    </w:lvl>
    <w:lvl w:ilvl="8" w:tplc="708E5EE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90C348F"/>
    <w:multiLevelType w:val="hybridMultilevel"/>
    <w:tmpl w:val="691A9F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95B4F"/>
    <w:multiLevelType w:val="hybridMultilevel"/>
    <w:tmpl w:val="60064D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33DFE"/>
    <w:multiLevelType w:val="hybridMultilevel"/>
    <w:tmpl w:val="DD98BED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81370"/>
    <w:multiLevelType w:val="hybridMultilevel"/>
    <w:tmpl w:val="AD761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74782B"/>
    <w:multiLevelType w:val="hybridMultilevel"/>
    <w:tmpl w:val="D91C8C1E"/>
    <w:lvl w:ilvl="0" w:tplc="D7A67E8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3"/>
  </w:num>
  <w:num w:numId="4">
    <w:abstractNumId w:val="22"/>
  </w:num>
  <w:num w:numId="5">
    <w:abstractNumId w:val="14"/>
  </w:num>
  <w:num w:numId="6">
    <w:abstractNumId w:val="16"/>
  </w:num>
  <w:num w:numId="7">
    <w:abstractNumId w:val="17"/>
  </w:num>
  <w:num w:numId="8">
    <w:abstractNumId w:val="24"/>
  </w:num>
  <w:num w:numId="9">
    <w:abstractNumId w:val="5"/>
  </w:num>
  <w:num w:numId="10">
    <w:abstractNumId w:val="10"/>
  </w:num>
  <w:num w:numId="11">
    <w:abstractNumId w:val="8"/>
  </w:num>
  <w:num w:numId="12">
    <w:abstractNumId w:val="0"/>
  </w:num>
  <w:num w:numId="13">
    <w:abstractNumId w:val="21"/>
  </w:num>
  <w:num w:numId="14">
    <w:abstractNumId w:val="7"/>
  </w:num>
  <w:num w:numId="15">
    <w:abstractNumId w:val="12"/>
  </w:num>
  <w:num w:numId="16">
    <w:abstractNumId w:val="1"/>
  </w:num>
  <w:num w:numId="17">
    <w:abstractNumId w:val="6"/>
  </w:num>
  <w:num w:numId="18">
    <w:abstractNumId w:val="9"/>
  </w:num>
  <w:num w:numId="19">
    <w:abstractNumId w:val="11"/>
  </w:num>
  <w:num w:numId="20">
    <w:abstractNumId w:val="15"/>
  </w:num>
  <w:num w:numId="21">
    <w:abstractNumId w:val="4"/>
  </w:num>
  <w:num w:numId="22">
    <w:abstractNumId w:val="20"/>
  </w:num>
  <w:num w:numId="23">
    <w:abstractNumId w:val="3"/>
  </w:num>
  <w:num w:numId="24">
    <w:abstractNumId w:val="25"/>
  </w:num>
  <w:num w:numId="25">
    <w:abstractNumId w:val="19"/>
  </w:num>
  <w:num w:numId="2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E9"/>
    <w:rsid w:val="00000559"/>
    <w:rsid w:val="00002A57"/>
    <w:rsid w:val="00004684"/>
    <w:rsid w:val="000162EF"/>
    <w:rsid w:val="00017DCD"/>
    <w:rsid w:val="0002021A"/>
    <w:rsid w:val="00023B5A"/>
    <w:rsid w:val="000263E0"/>
    <w:rsid w:val="00031089"/>
    <w:rsid w:val="000424CF"/>
    <w:rsid w:val="00043BFE"/>
    <w:rsid w:val="000441FF"/>
    <w:rsid w:val="00050571"/>
    <w:rsid w:val="00053DAC"/>
    <w:rsid w:val="00060FCA"/>
    <w:rsid w:val="00061242"/>
    <w:rsid w:val="00062CCA"/>
    <w:rsid w:val="00062F6D"/>
    <w:rsid w:val="000647B2"/>
    <w:rsid w:val="00095259"/>
    <w:rsid w:val="0009746B"/>
    <w:rsid w:val="000A686E"/>
    <w:rsid w:val="000B077B"/>
    <w:rsid w:val="000B45F7"/>
    <w:rsid w:val="000E1554"/>
    <w:rsid w:val="000E7C51"/>
    <w:rsid w:val="0010079A"/>
    <w:rsid w:val="001028C7"/>
    <w:rsid w:val="00123C8E"/>
    <w:rsid w:val="00136E01"/>
    <w:rsid w:val="00146798"/>
    <w:rsid w:val="00150848"/>
    <w:rsid w:val="00154F8B"/>
    <w:rsid w:val="001662C3"/>
    <w:rsid w:val="0018445B"/>
    <w:rsid w:val="001868B3"/>
    <w:rsid w:val="00191768"/>
    <w:rsid w:val="001954F5"/>
    <w:rsid w:val="00195F42"/>
    <w:rsid w:val="001A17DC"/>
    <w:rsid w:val="001A4535"/>
    <w:rsid w:val="001A7F23"/>
    <w:rsid w:val="001C049E"/>
    <w:rsid w:val="001C17D2"/>
    <w:rsid w:val="001C5C26"/>
    <w:rsid w:val="001D35A5"/>
    <w:rsid w:val="001E2533"/>
    <w:rsid w:val="001E6A8F"/>
    <w:rsid w:val="001F26FD"/>
    <w:rsid w:val="001F5587"/>
    <w:rsid w:val="00200393"/>
    <w:rsid w:val="002003CC"/>
    <w:rsid w:val="00203B76"/>
    <w:rsid w:val="00210E81"/>
    <w:rsid w:val="002115FA"/>
    <w:rsid w:val="00216002"/>
    <w:rsid w:val="002171B8"/>
    <w:rsid w:val="00217ECD"/>
    <w:rsid w:val="00221EA7"/>
    <w:rsid w:val="002253A7"/>
    <w:rsid w:val="00226FB1"/>
    <w:rsid w:val="002323ED"/>
    <w:rsid w:val="00232EE2"/>
    <w:rsid w:val="00236941"/>
    <w:rsid w:val="00250D24"/>
    <w:rsid w:val="0025732D"/>
    <w:rsid w:val="002610C3"/>
    <w:rsid w:val="00272A8F"/>
    <w:rsid w:val="00282EE1"/>
    <w:rsid w:val="0028533E"/>
    <w:rsid w:val="00297366"/>
    <w:rsid w:val="00297A24"/>
    <w:rsid w:val="002B3C99"/>
    <w:rsid w:val="002B64C8"/>
    <w:rsid w:val="002C56AD"/>
    <w:rsid w:val="002C6840"/>
    <w:rsid w:val="002D425B"/>
    <w:rsid w:val="002E46DD"/>
    <w:rsid w:val="002F1A0B"/>
    <w:rsid w:val="00303A96"/>
    <w:rsid w:val="00306324"/>
    <w:rsid w:val="0031263A"/>
    <w:rsid w:val="003214AC"/>
    <w:rsid w:val="00321A1E"/>
    <w:rsid w:val="0032245F"/>
    <w:rsid w:val="003278DB"/>
    <w:rsid w:val="00346C16"/>
    <w:rsid w:val="0035420A"/>
    <w:rsid w:val="003551C1"/>
    <w:rsid w:val="00363597"/>
    <w:rsid w:val="00371F7A"/>
    <w:rsid w:val="00375DF0"/>
    <w:rsid w:val="003912C0"/>
    <w:rsid w:val="003A7BBD"/>
    <w:rsid w:val="003C4C79"/>
    <w:rsid w:val="003D09B9"/>
    <w:rsid w:val="003D0C2F"/>
    <w:rsid w:val="003D3322"/>
    <w:rsid w:val="003D78D2"/>
    <w:rsid w:val="003E588B"/>
    <w:rsid w:val="003E5ACB"/>
    <w:rsid w:val="003E74A3"/>
    <w:rsid w:val="003E7681"/>
    <w:rsid w:val="003F7E37"/>
    <w:rsid w:val="00402A7C"/>
    <w:rsid w:val="00406B75"/>
    <w:rsid w:val="00406D52"/>
    <w:rsid w:val="00407606"/>
    <w:rsid w:val="00435FF5"/>
    <w:rsid w:val="0044220C"/>
    <w:rsid w:val="00446196"/>
    <w:rsid w:val="0045121D"/>
    <w:rsid w:val="00474A77"/>
    <w:rsid w:val="004768EE"/>
    <w:rsid w:val="0048338F"/>
    <w:rsid w:val="004857EE"/>
    <w:rsid w:val="00492A48"/>
    <w:rsid w:val="004931CB"/>
    <w:rsid w:val="00493A81"/>
    <w:rsid w:val="0049429F"/>
    <w:rsid w:val="004A2858"/>
    <w:rsid w:val="004A55CF"/>
    <w:rsid w:val="004A560F"/>
    <w:rsid w:val="004B1647"/>
    <w:rsid w:val="004B3516"/>
    <w:rsid w:val="004C0AC0"/>
    <w:rsid w:val="004C425E"/>
    <w:rsid w:val="004C7A47"/>
    <w:rsid w:val="004D2DCA"/>
    <w:rsid w:val="004E3FF9"/>
    <w:rsid w:val="00502F53"/>
    <w:rsid w:val="00503FD7"/>
    <w:rsid w:val="005041FC"/>
    <w:rsid w:val="00515131"/>
    <w:rsid w:val="00515DEB"/>
    <w:rsid w:val="00520A55"/>
    <w:rsid w:val="00524820"/>
    <w:rsid w:val="005456A2"/>
    <w:rsid w:val="00551B88"/>
    <w:rsid w:val="005551A6"/>
    <w:rsid w:val="00562555"/>
    <w:rsid w:val="0057014F"/>
    <w:rsid w:val="00571673"/>
    <w:rsid w:val="00572DFD"/>
    <w:rsid w:val="0057557B"/>
    <w:rsid w:val="00585483"/>
    <w:rsid w:val="005A5D6F"/>
    <w:rsid w:val="005B447C"/>
    <w:rsid w:val="005C1D7C"/>
    <w:rsid w:val="005C6DAC"/>
    <w:rsid w:val="005D0985"/>
    <w:rsid w:val="005D1C05"/>
    <w:rsid w:val="005D2276"/>
    <w:rsid w:val="005E6B43"/>
    <w:rsid w:val="005F0293"/>
    <w:rsid w:val="00602AB3"/>
    <w:rsid w:val="0061359C"/>
    <w:rsid w:val="00614CA9"/>
    <w:rsid w:val="006327CA"/>
    <w:rsid w:val="00642448"/>
    <w:rsid w:val="00646466"/>
    <w:rsid w:val="00657BB4"/>
    <w:rsid w:val="00665E71"/>
    <w:rsid w:val="006672A1"/>
    <w:rsid w:val="006677A7"/>
    <w:rsid w:val="0067152D"/>
    <w:rsid w:val="00672180"/>
    <w:rsid w:val="006723CC"/>
    <w:rsid w:val="0067601F"/>
    <w:rsid w:val="00685D73"/>
    <w:rsid w:val="00693F2C"/>
    <w:rsid w:val="00695794"/>
    <w:rsid w:val="006A18E6"/>
    <w:rsid w:val="006C26C2"/>
    <w:rsid w:val="006E10F6"/>
    <w:rsid w:val="006F59A1"/>
    <w:rsid w:val="00701EF6"/>
    <w:rsid w:val="00711457"/>
    <w:rsid w:val="00715FC8"/>
    <w:rsid w:val="00722ACB"/>
    <w:rsid w:val="00722EE9"/>
    <w:rsid w:val="00727961"/>
    <w:rsid w:val="00730EAF"/>
    <w:rsid w:val="00731F5B"/>
    <w:rsid w:val="00736AAA"/>
    <w:rsid w:val="00736CCB"/>
    <w:rsid w:val="0073760A"/>
    <w:rsid w:val="00737894"/>
    <w:rsid w:val="00752B87"/>
    <w:rsid w:val="00752C25"/>
    <w:rsid w:val="00757F8E"/>
    <w:rsid w:val="00764DA9"/>
    <w:rsid w:val="00776E78"/>
    <w:rsid w:val="00780371"/>
    <w:rsid w:val="00786E1D"/>
    <w:rsid w:val="007905B6"/>
    <w:rsid w:val="00796C2D"/>
    <w:rsid w:val="007A36D6"/>
    <w:rsid w:val="007A6CD1"/>
    <w:rsid w:val="007B34FB"/>
    <w:rsid w:val="007B37F7"/>
    <w:rsid w:val="007C7351"/>
    <w:rsid w:val="007C7875"/>
    <w:rsid w:val="007E13D7"/>
    <w:rsid w:val="007E1BDD"/>
    <w:rsid w:val="007E295E"/>
    <w:rsid w:val="007F5C9F"/>
    <w:rsid w:val="00800039"/>
    <w:rsid w:val="00800F81"/>
    <w:rsid w:val="00805429"/>
    <w:rsid w:val="00816A7C"/>
    <w:rsid w:val="00822456"/>
    <w:rsid w:val="00837969"/>
    <w:rsid w:val="00840FE2"/>
    <w:rsid w:val="00843C1F"/>
    <w:rsid w:val="008460B0"/>
    <w:rsid w:val="0085580E"/>
    <w:rsid w:val="008824E7"/>
    <w:rsid w:val="008852D1"/>
    <w:rsid w:val="00885FA0"/>
    <w:rsid w:val="0089055E"/>
    <w:rsid w:val="00892BC4"/>
    <w:rsid w:val="00896D8C"/>
    <w:rsid w:val="008A166A"/>
    <w:rsid w:val="008A424E"/>
    <w:rsid w:val="008A4E4D"/>
    <w:rsid w:val="008B216A"/>
    <w:rsid w:val="008B6D20"/>
    <w:rsid w:val="008B73CE"/>
    <w:rsid w:val="008C6F64"/>
    <w:rsid w:val="008D0963"/>
    <w:rsid w:val="008E1102"/>
    <w:rsid w:val="008E792F"/>
    <w:rsid w:val="008F17BF"/>
    <w:rsid w:val="008F441F"/>
    <w:rsid w:val="00901CAD"/>
    <w:rsid w:val="009066EF"/>
    <w:rsid w:val="00906AA7"/>
    <w:rsid w:val="0090755E"/>
    <w:rsid w:val="0091533B"/>
    <w:rsid w:val="009174CA"/>
    <w:rsid w:val="0092379B"/>
    <w:rsid w:val="00925A36"/>
    <w:rsid w:val="0093094C"/>
    <w:rsid w:val="00932AB3"/>
    <w:rsid w:val="00935F35"/>
    <w:rsid w:val="009418ED"/>
    <w:rsid w:val="00942FBE"/>
    <w:rsid w:val="00944F12"/>
    <w:rsid w:val="00945630"/>
    <w:rsid w:val="00946149"/>
    <w:rsid w:val="009547A6"/>
    <w:rsid w:val="00954863"/>
    <w:rsid w:val="00961530"/>
    <w:rsid w:val="00964A8B"/>
    <w:rsid w:val="00970189"/>
    <w:rsid w:val="00985207"/>
    <w:rsid w:val="009856C7"/>
    <w:rsid w:val="009935AE"/>
    <w:rsid w:val="00994D42"/>
    <w:rsid w:val="009A62CB"/>
    <w:rsid w:val="009A65A8"/>
    <w:rsid w:val="009B739F"/>
    <w:rsid w:val="009C433B"/>
    <w:rsid w:val="009C469A"/>
    <w:rsid w:val="009C5C90"/>
    <w:rsid w:val="009D11E0"/>
    <w:rsid w:val="009F027F"/>
    <w:rsid w:val="009F3B20"/>
    <w:rsid w:val="009F6011"/>
    <w:rsid w:val="00A104CE"/>
    <w:rsid w:val="00A12621"/>
    <w:rsid w:val="00A204AB"/>
    <w:rsid w:val="00A208A7"/>
    <w:rsid w:val="00A21321"/>
    <w:rsid w:val="00A25CC9"/>
    <w:rsid w:val="00A2658C"/>
    <w:rsid w:val="00A26D9F"/>
    <w:rsid w:val="00A31B3D"/>
    <w:rsid w:val="00A42226"/>
    <w:rsid w:val="00A44FA0"/>
    <w:rsid w:val="00A46A86"/>
    <w:rsid w:val="00A50D99"/>
    <w:rsid w:val="00A62D06"/>
    <w:rsid w:val="00A6446C"/>
    <w:rsid w:val="00A651D0"/>
    <w:rsid w:val="00A70E2C"/>
    <w:rsid w:val="00A70F7D"/>
    <w:rsid w:val="00A76134"/>
    <w:rsid w:val="00A77360"/>
    <w:rsid w:val="00A80575"/>
    <w:rsid w:val="00A8439A"/>
    <w:rsid w:val="00A91FC2"/>
    <w:rsid w:val="00A92D04"/>
    <w:rsid w:val="00A95634"/>
    <w:rsid w:val="00AA228F"/>
    <w:rsid w:val="00AA6C7B"/>
    <w:rsid w:val="00AB0A17"/>
    <w:rsid w:val="00AB117C"/>
    <w:rsid w:val="00AB3033"/>
    <w:rsid w:val="00AB4C5C"/>
    <w:rsid w:val="00AB778A"/>
    <w:rsid w:val="00AD34BF"/>
    <w:rsid w:val="00AD493A"/>
    <w:rsid w:val="00AD540B"/>
    <w:rsid w:val="00AF3C6C"/>
    <w:rsid w:val="00B02EDA"/>
    <w:rsid w:val="00B042FB"/>
    <w:rsid w:val="00B11F90"/>
    <w:rsid w:val="00B139D1"/>
    <w:rsid w:val="00B22F40"/>
    <w:rsid w:val="00B26AD0"/>
    <w:rsid w:val="00B305A0"/>
    <w:rsid w:val="00B35E63"/>
    <w:rsid w:val="00B371DA"/>
    <w:rsid w:val="00B42FBA"/>
    <w:rsid w:val="00B53254"/>
    <w:rsid w:val="00B6090F"/>
    <w:rsid w:val="00B60B9D"/>
    <w:rsid w:val="00B61925"/>
    <w:rsid w:val="00B671BC"/>
    <w:rsid w:val="00B76195"/>
    <w:rsid w:val="00B76ADF"/>
    <w:rsid w:val="00B8568B"/>
    <w:rsid w:val="00BA7D1D"/>
    <w:rsid w:val="00BB0051"/>
    <w:rsid w:val="00BD2CBD"/>
    <w:rsid w:val="00BD4E82"/>
    <w:rsid w:val="00BD57B9"/>
    <w:rsid w:val="00BD58F7"/>
    <w:rsid w:val="00BE7E96"/>
    <w:rsid w:val="00BF2FC0"/>
    <w:rsid w:val="00BF2FD4"/>
    <w:rsid w:val="00BF7625"/>
    <w:rsid w:val="00C1078E"/>
    <w:rsid w:val="00C129CF"/>
    <w:rsid w:val="00C15B1E"/>
    <w:rsid w:val="00C23847"/>
    <w:rsid w:val="00C40BBD"/>
    <w:rsid w:val="00C463EC"/>
    <w:rsid w:val="00C46A5E"/>
    <w:rsid w:val="00C53B30"/>
    <w:rsid w:val="00C57050"/>
    <w:rsid w:val="00C7046A"/>
    <w:rsid w:val="00C736AD"/>
    <w:rsid w:val="00C75D82"/>
    <w:rsid w:val="00C75DEF"/>
    <w:rsid w:val="00C81B9D"/>
    <w:rsid w:val="00C933BD"/>
    <w:rsid w:val="00CA199B"/>
    <w:rsid w:val="00CA79DA"/>
    <w:rsid w:val="00CB0B75"/>
    <w:rsid w:val="00CB15EA"/>
    <w:rsid w:val="00CB3F5B"/>
    <w:rsid w:val="00CD2629"/>
    <w:rsid w:val="00CF1F97"/>
    <w:rsid w:val="00D02FCE"/>
    <w:rsid w:val="00D04BF3"/>
    <w:rsid w:val="00D064B0"/>
    <w:rsid w:val="00D14E16"/>
    <w:rsid w:val="00D42690"/>
    <w:rsid w:val="00D457C4"/>
    <w:rsid w:val="00D46849"/>
    <w:rsid w:val="00D5013B"/>
    <w:rsid w:val="00D51107"/>
    <w:rsid w:val="00D5635D"/>
    <w:rsid w:val="00D563CE"/>
    <w:rsid w:val="00D607EB"/>
    <w:rsid w:val="00D6744B"/>
    <w:rsid w:val="00D734FF"/>
    <w:rsid w:val="00D77AFF"/>
    <w:rsid w:val="00D92020"/>
    <w:rsid w:val="00D97D7E"/>
    <w:rsid w:val="00DC6C0A"/>
    <w:rsid w:val="00DC78B9"/>
    <w:rsid w:val="00DD4595"/>
    <w:rsid w:val="00DD6B23"/>
    <w:rsid w:val="00DE30B3"/>
    <w:rsid w:val="00DE536A"/>
    <w:rsid w:val="00DF0D0D"/>
    <w:rsid w:val="00DF44F6"/>
    <w:rsid w:val="00E02F96"/>
    <w:rsid w:val="00E031A0"/>
    <w:rsid w:val="00E032CF"/>
    <w:rsid w:val="00E03B16"/>
    <w:rsid w:val="00E03BE2"/>
    <w:rsid w:val="00E05670"/>
    <w:rsid w:val="00E1789C"/>
    <w:rsid w:val="00E23308"/>
    <w:rsid w:val="00E25C6C"/>
    <w:rsid w:val="00E331B3"/>
    <w:rsid w:val="00E35E67"/>
    <w:rsid w:val="00E3660C"/>
    <w:rsid w:val="00E41769"/>
    <w:rsid w:val="00E45A2B"/>
    <w:rsid w:val="00E578CB"/>
    <w:rsid w:val="00E61544"/>
    <w:rsid w:val="00E6248D"/>
    <w:rsid w:val="00E67373"/>
    <w:rsid w:val="00E73572"/>
    <w:rsid w:val="00E74D0E"/>
    <w:rsid w:val="00E74F95"/>
    <w:rsid w:val="00E835A9"/>
    <w:rsid w:val="00E84336"/>
    <w:rsid w:val="00E84D2B"/>
    <w:rsid w:val="00E96B1F"/>
    <w:rsid w:val="00EA387F"/>
    <w:rsid w:val="00EA5059"/>
    <w:rsid w:val="00EA638D"/>
    <w:rsid w:val="00EA7D63"/>
    <w:rsid w:val="00EC072E"/>
    <w:rsid w:val="00ED0EF9"/>
    <w:rsid w:val="00ED765C"/>
    <w:rsid w:val="00EE6B2B"/>
    <w:rsid w:val="00EF04EE"/>
    <w:rsid w:val="00EF18CD"/>
    <w:rsid w:val="00EF3653"/>
    <w:rsid w:val="00EF4F3D"/>
    <w:rsid w:val="00F021CB"/>
    <w:rsid w:val="00F02C4D"/>
    <w:rsid w:val="00F04E57"/>
    <w:rsid w:val="00F05905"/>
    <w:rsid w:val="00F105BB"/>
    <w:rsid w:val="00F1662D"/>
    <w:rsid w:val="00F17556"/>
    <w:rsid w:val="00F3655A"/>
    <w:rsid w:val="00F4177A"/>
    <w:rsid w:val="00F41FF4"/>
    <w:rsid w:val="00F510F0"/>
    <w:rsid w:val="00F51AF2"/>
    <w:rsid w:val="00F623DA"/>
    <w:rsid w:val="00F764D4"/>
    <w:rsid w:val="00F76527"/>
    <w:rsid w:val="00F80584"/>
    <w:rsid w:val="00F80928"/>
    <w:rsid w:val="00F87876"/>
    <w:rsid w:val="00F925C3"/>
    <w:rsid w:val="00FA6333"/>
    <w:rsid w:val="00FA67FF"/>
    <w:rsid w:val="00FC00DA"/>
    <w:rsid w:val="00FC7173"/>
    <w:rsid w:val="00FC7DA6"/>
    <w:rsid w:val="00FD1A47"/>
    <w:rsid w:val="00FD788A"/>
    <w:rsid w:val="00FE5DAF"/>
    <w:rsid w:val="00FF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28AF0"/>
  <w15:docId w15:val="{1C6A4262-3E6E-4ABA-B1E8-8B79FCC4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6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22EE9"/>
    <w:pPr>
      <w:spacing w:after="120" w:line="480" w:lineRule="auto"/>
    </w:pPr>
  </w:style>
  <w:style w:type="table" w:styleId="TableGrid">
    <w:name w:val="Table Grid"/>
    <w:basedOn w:val="TableNormal"/>
    <w:rsid w:val="00DE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969"/>
    <w:pPr>
      <w:ind w:left="720"/>
      <w:contextualSpacing/>
    </w:pPr>
  </w:style>
  <w:style w:type="paragraph" w:styleId="BodyText">
    <w:name w:val="Body Text"/>
    <w:basedOn w:val="Normal"/>
    <w:link w:val="BodyTextChar"/>
    <w:rsid w:val="001E2533"/>
    <w:pPr>
      <w:spacing w:after="120"/>
    </w:pPr>
  </w:style>
  <w:style w:type="character" w:customStyle="1" w:styleId="BodyTextChar">
    <w:name w:val="Body Text Char"/>
    <w:basedOn w:val="DefaultParagraphFont"/>
    <w:link w:val="BodyText"/>
    <w:rsid w:val="001E2533"/>
    <w:rPr>
      <w:sz w:val="24"/>
    </w:rPr>
  </w:style>
  <w:style w:type="character" w:styleId="Hyperlink">
    <w:name w:val="Hyperlink"/>
    <w:basedOn w:val="DefaultParagraphFont"/>
    <w:rsid w:val="009C469A"/>
    <w:rPr>
      <w:color w:val="0000FF" w:themeColor="hyperlink"/>
      <w:u w:val="single"/>
    </w:rPr>
  </w:style>
  <w:style w:type="table" w:styleId="TableColumns2">
    <w:name w:val="Table Columns 2"/>
    <w:basedOn w:val="TableNormal"/>
    <w:rsid w:val="002E46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2E46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ightList">
    <w:name w:val="Light List"/>
    <w:basedOn w:val="TableNormal"/>
    <w:uiPriority w:val="61"/>
    <w:rsid w:val="006723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Web3">
    <w:name w:val="Table Web 3"/>
    <w:basedOn w:val="TableNormal"/>
    <w:rsid w:val="006723C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4">
    <w:name w:val="Table List 4"/>
    <w:basedOn w:val="TableNormal"/>
    <w:rsid w:val="006723C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Professional">
    <w:name w:val="Table Professional"/>
    <w:basedOn w:val="TableNormal"/>
    <w:rsid w:val="006723C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D734F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ntemporary">
    <w:name w:val="Table Contemporary"/>
    <w:basedOn w:val="TableNormal"/>
    <w:rsid w:val="00D734F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734F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2115FA"/>
    <w:rPr>
      <w:rFonts w:ascii="Segoe UI" w:hAnsi="Segoe UI" w:cs="Segoe UI"/>
      <w:sz w:val="18"/>
      <w:szCs w:val="18"/>
    </w:rPr>
  </w:style>
  <w:style w:type="character" w:customStyle="1" w:styleId="BalloonTextChar">
    <w:name w:val="Balloon Text Char"/>
    <w:basedOn w:val="DefaultParagraphFont"/>
    <w:link w:val="BalloonText"/>
    <w:semiHidden/>
    <w:rsid w:val="002115FA"/>
    <w:rPr>
      <w:rFonts w:ascii="Segoe UI" w:hAnsi="Segoe UI" w:cs="Segoe UI"/>
      <w:sz w:val="18"/>
      <w:szCs w:val="18"/>
    </w:rPr>
  </w:style>
  <w:style w:type="character" w:customStyle="1" w:styleId="BodyText2Char">
    <w:name w:val="Body Text 2 Char"/>
    <w:basedOn w:val="DefaultParagraphFont"/>
    <w:link w:val="BodyText2"/>
    <w:rsid w:val="00F878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141">
      <w:bodyDiv w:val="1"/>
      <w:marLeft w:val="0"/>
      <w:marRight w:val="0"/>
      <w:marTop w:val="0"/>
      <w:marBottom w:val="0"/>
      <w:divBdr>
        <w:top w:val="none" w:sz="0" w:space="0" w:color="auto"/>
        <w:left w:val="none" w:sz="0" w:space="0" w:color="auto"/>
        <w:bottom w:val="none" w:sz="0" w:space="0" w:color="auto"/>
        <w:right w:val="none" w:sz="0" w:space="0" w:color="auto"/>
      </w:divBdr>
      <w:divsChild>
        <w:div w:id="450515687">
          <w:marLeft w:val="547"/>
          <w:marRight w:val="0"/>
          <w:marTop w:val="0"/>
          <w:marBottom w:val="0"/>
          <w:divBdr>
            <w:top w:val="none" w:sz="0" w:space="0" w:color="auto"/>
            <w:left w:val="none" w:sz="0" w:space="0" w:color="auto"/>
            <w:bottom w:val="none" w:sz="0" w:space="0" w:color="auto"/>
            <w:right w:val="none" w:sz="0" w:space="0" w:color="auto"/>
          </w:divBdr>
        </w:div>
      </w:divsChild>
    </w:div>
    <w:div w:id="707527891">
      <w:bodyDiv w:val="1"/>
      <w:marLeft w:val="0"/>
      <w:marRight w:val="0"/>
      <w:marTop w:val="0"/>
      <w:marBottom w:val="0"/>
      <w:divBdr>
        <w:top w:val="none" w:sz="0" w:space="0" w:color="auto"/>
        <w:left w:val="none" w:sz="0" w:space="0" w:color="auto"/>
        <w:bottom w:val="none" w:sz="0" w:space="0" w:color="auto"/>
        <w:right w:val="none" w:sz="0" w:space="0" w:color="auto"/>
      </w:divBdr>
      <w:divsChild>
        <w:div w:id="1051223051">
          <w:marLeft w:val="360"/>
          <w:marRight w:val="0"/>
          <w:marTop w:val="0"/>
          <w:marBottom w:val="0"/>
          <w:divBdr>
            <w:top w:val="none" w:sz="0" w:space="0" w:color="auto"/>
            <w:left w:val="none" w:sz="0" w:space="0" w:color="auto"/>
            <w:bottom w:val="none" w:sz="0" w:space="0" w:color="auto"/>
            <w:right w:val="none" w:sz="0" w:space="0" w:color="auto"/>
          </w:divBdr>
        </w:div>
      </w:divsChild>
    </w:div>
    <w:div w:id="993067710">
      <w:bodyDiv w:val="1"/>
      <w:marLeft w:val="0"/>
      <w:marRight w:val="0"/>
      <w:marTop w:val="0"/>
      <w:marBottom w:val="0"/>
      <w:divBdr>
        <w:top w:val="none" w:sz="0" w:space="0" w:color="auto"/>
        <w:left w:val="none" w:sz="0" w:space="0" w:color="auto"/>
        <w:bottom w:val="none" w:sz="0" w:space="0" w:color="auto"/>
        <w:right w:val="none" w:sz="0" w:space="0" w:color="auto"/>
      </w:divBdr>
      <w:divsChild>
        <w:div w:id="1421486015">
          <w:marLeft w:val="547"/>
          <w:marRight w:val="0"/>
          <w:marTop w:val="134"/>
          <w:marBottom w:val="0"/>
          <w:divBdr>
            <w:top w:val="none" w:sz="0" w:space="0" w:color="auto"/>
            <w:left w:val="none" w:sz="0" w:space="0" w:color="auto"/>
            <w:bottom w:val="none" w:sz="0" w:space="0" w:color="auto"/>
            <w:right w:val="none" w:sz="0" w:space="0" w:color="auto"/>
          </w:divBdr>
        </w:div>
        <w:div w:id="1564558676">
          <w:marLeft w:val="547"/>
          <w:marRight w:val="0"/>
          <w:marTop w:val="134"/>
          <w:marBottom w:val="0"/>
          <w:divBdr>
            <w:top w:val="none" w:sz="0" w:space="0" w:color="auto"/>
            <w:left w:val="none" w:sz="0" w:space="0" w:color="auto"/>
            <w:bottom w:val="none" w:sz="0" w:space="0" w:color="auto"/>
            <w:right w:val="none" w:sz="0" w:space="0" w:color="auto"/>
          </w:divBdr>
        </w:div>
      </w:divsChild>
    </w:div>
    <w:div w:id="1480028900">
      <w:bodyDiv w:val="1"/>
      <w:marLeft w:val="0"/>
      <w:marRight w:val="0"/>
      <w:marTop w:val="0"/>
      <w:marBottom w:val="0"/>
      <w:divBdr>
        <w:top w:val="none" w:sz="0" w:space="0" w:color="auto"/>
        <w:left w:val="none" w:sz="0" w:space="0" w:color="auto"/>
        <w:bottom w:val="none" w:sz="0" w:space="0" w:color="auto"/>
        <w:right w:val="none" w:sz="0" w:space="0" w:color="auto"/>
      </w:divBdr>
      <w:divsChild>
        <w:div w:id="1549486161">
          <w:marLeft w:val="547"/>
          <w:marRight w:val="0"/>
          <w:marTop w:val="0"/>
          <w:marBottom w:val="0"/>
          <w:divBdr>
            <w:top w:val="none" w:sz="0" w:space="0" w:color="auto"/>
            <w:left w:val="none" w:sz="0" w:space="0" w:color="auto"/>
            <w:bottom w:val="none" w:sz="0" w:space="0" w:color="auto"/>
            <w:right w:val="none" w:sz="0" w:space="0" w:color="auto"/>
          </w:divBdr>
        </w:div>
      </w:divsChild>
    </w:div>
    <w:div w:id="1507094823">
      <w:bodyDiv w:val="1"/>
      <w:marLeft w:val="0"/>
      <w:marRight w:val="0"/>
      <w:marTop w:val="0"/>
      <w:marBottom w:val="0"/>
      <w:divBdr>
        <w:top w:val="none" w:sz="0" w:space="0" w:color="auto"/>
        <w:left w:val="none" w:sz="0" w:space="0" w:color="auto"/>
        <w:bottom w:val="none" w:sz="0" w:space="0" w:color="auto"/>
        <w:right w:val="none" w:sz="0" w:space="0" w:color="auto"/>
      </w:divBdr>
    </w:div>
    <w:div w:id="1743093386">
      <w:bodyDiv w:val="1"/>
      <w:marLeft w:val="0"/>
      <w:marRight w:val="0"/>
      <w:marTop w:val="0"/>
      <w:marBottom w:val="0"/>
      <w:divBdr>
        <w:top w:val="none" w:sz="0" w:space="0" w:color="auto"/>
        <w:left w:val="none" w:sz="0" w:space="0" w:color="auto"/>
        <w:bottom w:val="none" w:sz="0" w:space="0" w:color="auto"/>
        <w:right w:val="none" w:sz="0" w:space="0" w:color="auto"/>
      </w:divBdr>
    </w:div>
    <w:div w:id="1818379934">
      <w:bodyDiv w:val="1"/>
      <w:marLeft w:val="0"/>
      <w:marRight w:val="0"/>
      <w:marTop w:val="0"/>
      <w:marBottom w:val="0"/>
      <w:divBdr>
        <w:top w:val="none" w:sz="0" w:space="0" w:color="auto"/>
        <w:left w:val="none" w:sz="0" w:space="0" w:color="auto"/>
        <w:bottom w:val="none" w:sz="0" w:space="0" w:color="auto"/>
        <w:right w:val="none" w:sz="0" w:space="0" w:color="auto"/>
      </w:divBdr>
      <w:divsChild>
        <w:div w:id="1832481212">
          <w:marLeft w:val="0"/>
          <w:marRight w:val="0"/>
          <w:marTop w:val="0"/>
          <w:marBottom w:val="0"/>
          <w:divBdr>
            <w:top w:val="none" w:sz="0" w:space="0" w:color="auto"/>
            <w:left w:val="none" w:sz="0" w:space="0" w:color="auto"/>
            <w:bottom w:val="none" w:sz="0" w:space="0" w:color="auto"/>
            <w:right w:val="none" w:sz="0" w:space="0" w:color="auto"/>
          </w:divBdr>
        </w:div>
      </w:divsChild>
    </w:div>
    <w:div w:id="1828323686">
      <w:bodyDiv w:val="1"/>
      <w:marLeft w:val="0"/>
      <w:marRight w:val="0"/>
      <w:marTop w:val="0"/>
      <w:marBottom w:val="0"/>
      <w:divBdr>
        <w:top w:val="none" w:sz="0" w:space="0" w:color="auto"/>
        <w:left w:val="none" w:sz="0" w:space="0" w:color="auto"/>
        <w:bottom w:val="none" w:sz="0" w:space="0" w:color="auto"/>
        <w:right w:val="none" w:sz="0" w:space="0" w:color="auto"/>
      </w:divBdr>
      <w:divsChild>
        <w:div w:id="118420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sde.edu/departmentoffices/feder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carter@pikecountyschoo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7B00-8399-4D35-952B-02632D49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ELBA CITY</vt:lpstr>
    </vt:vector>
  </TitlesOfParts>
  <Company>alsde</Company>
  <LinksUpToDate>false</LinksUpToDate>
  <CharactersWithSpaces>26142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ELBA CITY</dc:title>
  <dc:subject/>
  <dc:creator>hgoertzen</dc:creator>
  <cp:keywords/>
  <dc:description/>
  <cp:lastModifiedBy>Donnella Carter</cp:lastModifiedBy>
  <cp:revision>6</cp:revision>
  <cp:lastPrinted>2018-09-10T19:33:00Z</cp:lastPrinted>
  <dcterms:created xsi:type="dcterms:W3CDTF">2018-09-10T19:33:00Z</dcterms:created>
  <dcterms:modified xsi:type="dcterms:W3CDTF">2018-09-13T13:21:00Z</dcterms:modified>
</cp:coreProperties>
</file>